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01A1F" w14:textId="7F111C1F" w:rsidR="005258ED" w:rsidRPr="00FD41BF" w:rsidRDefault="00FD41BF" w:rsidP="00FD41BF">
      <w:pPr>
        <w:pStyle w:val="Nadpis1"/>
        <w:ind w:left="708"/>
        <w:jc w:val="left"/>
        <w:rPr>
          <w:rFonts w:ascii="Calibri" w:hAnsi="Calibri" w:cs="Arial"/>
          <w:sz w:val="28"/>
          <w:szCs w:val="28"/>
        </w:rPr>
      </w:pPr>
      <w:r w:rsidRPr="00A577C0">
        <w:rPr>
          <w:rFonts w:cs="Arial"/>
          <w:b w:val="0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677DD" wp14:editId="1C71F2D8">
                <wp:simplePos x="0" y="0"/>
                <wp:positionH relativeFrom="column">
                  <wp:posOffset>-1478371</wp:posOffset>
                </wp:positionH>
                <wp:positionV relativeFrom="paragraph">
                  <wp:posOffset>458546</wp:posOffset>
                </wp:positionV>
                <wp:extent cx="2194824" cy="518795"/>
                <wp:effectExtent l="818832" t="0" r="815023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94824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6DB58" w14:textId="77777777" w:rsidR="003B2518" w:rsidRPr="00CF06A7" w:rsidRDefault="003B2518" w:rsidP="003B251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997F42" w14:textId="48CC83BE" w:rsidR="003B2518" w:rsidRPr="0075292D" w:rsidRDefault="003B2518" w:rsidP="003B2518">
                            <w:pPr>
                              <w:pStyle w:val="Default"/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SMLOUVA O  ZAJIŠTĚNÍ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PRAKTICKÉ VÝUKY STUDENTA</w:t>
                            </w:r>
                            <w:r w:rsidRPr="0075292D">
                              <w:rPr>
                                <w:rFonts w:asciiTheme="minorHAnsi" w:hAnsi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B3DAF9" w14:textId="77777777" w:rsidR="003B2518" w:rsidRDefault="003B2518" w:rsidP="003B2518"/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77DD" id="Rectangle 11" o:spid="_x0000_s1026" style="position:absolute;left:0;text-align:left;margin-left:-116.4pt;margin-top:36.1pt;width:172.8pt;height:40.8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K93wIAAFgGAAAOAAAAZHJzL2Uyb0RvYy54bWysVW1v0zAQ/o7Ef7D8PcvL0jaJlk5b0yKk&#10;ARODH+AmTmPh2MF2m06I/87Z7rp2CAkx+sHKXS7nu+ee53p1ve852lGlmRQlji8ijKioZcPEpsRf&#10;v6yCDCNtiGgIl4KW+JFqfD1/++ZqHAqayE7yhioESYQuxqHEnTFDEYa67mhP9IUcqICXrVQ9MWCq&#10;TdgoMkL2nodJFE3DUapmULKmWoO38i/x3OVvW1qbT22rqUG8xFCbcady59qe4fyKFBtFho7VhzLI&#10;P1TREybg0mOqihiCtor9lqpntZJatuailn0o25bV1PUA3cTRi24eOjJQ1wuAo4cjTPr/pa0/7u4V&#10;Yg3MDiNBehjRZwCNiA2nKI4tPuOgCwh7GO6V7VAPd7L+ppGQiw7C6I1ScuwoaaAqFx+efWANDZ+i&#10;9fhBNpCebI10UO1b1SMlYSTxFEYJP+cGTNDeDejxOCC6N6gGZxLnaZakGNXwbhJns3xiKwxJYZPZ&#10;6galzTsqe2QfSqygF5eV7O608aFPITZcyBXj3JGAizMH5PQe6ljkvyYFVAKPNtLW5Cb8I4/yZbbM&#10;0iBNpssgjaoquFkt0mC6imeT6rJaLKr4p60iTouONQ0V9tIntsXp303zwHvPkyPftOSsselsSU41&#10;dMEV2hHg+3oTu975tgfovS/2QPuOtz2Iw/sPSiB86Ij3ZG4iHrJjYof1yZ3heU/uNQDzAp84SaPb&#10;JA9W02wWpKt0EuSzKAuiOL/Np1Gap9XqHJ87Jujr8UEjUCuZHXh1UvXrkQJ2/BETUvTMwFLjrC+x&#10;Q/EArhXJUjQOe0MY988nENq2nyGEO57Y5iRlVeTVaPbrPWSx0lrL5hHE5WQE+w02MbDentA3RiMs&#10;thLr71uiKEb8vQCNXk6t0pA5NdSpsT41iKg7CfuyNgojbyyM35/bQbFNB9d5lgl5A8pumVPZc2nQ&#10;jzVgfbnODqvW7sdT20U9/yHMfwEAAP//AwBQSwMEFAAGAAgAAAAhAKNSnR/hAAAADAEAAA8AAABk&#10;cnMvZG93bnJldi54bWxMj8FOwzAMhu9IvENkJC6oS1tpsHRNJwSCGyA2pIlblmRtReJUTbqVt8ec&#10;4GbLn/7/c72ZvWMnO8Y+oIRikQOzqIPpsZXwsXvKVsBiUmiUC2glfNsIm+byolaVCWd8t6dtahmF&#10;YKyUhC6loeI86s56FRdhsEi3Yxi9SrSOLTejOlO4d7zM81vuVY/U0KnBPnRWf20nT70YH9sQ3TN/&#10;2+33n1q86puXScrrq/l+DSzZOf3B8KtP6tCQ0yFMaCJzErIizwWxNC3FHTBCskKUwA4SytVSAG9q&#10;/v+J5gcAAP//AwBQSwECLQAUAAYACAAAACEAtoM4kv4AAADhAQAAEwAAAAAAAAAAAAAAAAAAAAAA&#10;W0NvbnRlbnRfVHlwZXNdLnhtbFBLAQItABQABgAIAAAAIQA4/SH/1gAAAJQBAAALAAAAAAAAAAAA&#10;AAAAAC8BAABfcmVscy8ucmVsc1BLAQItABQABgAIAAAAIQCTkHK93wIAAFgGAAAOAAAAAAAAAAAA&#10;AAAAAC4CAABkcnMvZTJvRG9jLnhtbFBLAQItABQABgAIAAAAIQCjUp0f4QAAAAwBAAAPAAAAAAAA&#10;AAAAAAAAADkFAABkcnMvZG93bnJldi54bWxQSwUGAAAAAAQABADzAAAARwYAAAAA&#10;" filled="f" fillcolor="white [3212]" stroked="f" strokecolor="white [3212]" strokeweight="1pt">
                <v:fill opacity="52428f"/>
                <v:textbox style="layout-flow:vertical;mso-layout-flow-alt:bottom-to-top" inset="1mm,1mm,1mm,1mm">
                  <w:txbxContent>
                    <w:p w14:paraId="0C86DB58" w14:textId="77777777" w:rsidR="003B2518" w:rsidRPr="00CF06A7" w:rsidRDefault="003B2518" w:rsidP="003B2518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C997F42" w14:textId="48CC83BE" w:rsidR="003B2518" w:rsidRPr="0075292D" w:rsidRDefault="003B2518" w:rsidP="003B2518">
                      <w:pPr>
                        <w:pStyle w:val="Default"/>
                        <w:jc w:val="right"/>
                        <w:rPr>
                          <w:rFonts w:asciiTheme="minorHAnsi" w:hAnsi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  <w:t>SMLOUVA O  ZAJIŠTĚNÍ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PRAKTICKÉ VÝUKY STUDENTA</w:t>
                      </w:r>
                      <w:r w:rsidRPr="0075292D">
                        <w:rPr>
                          <w:rFonts w:asciiTheme="minorHAnsi" w:hAnsi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B3DAF9" w14:textId="77777777" w:rsidR="003B2518" w:rsidRDefault="003B2518" w:rsidP="003B2518"/>
                  </w:txbxContent>
                </v:textbox>
              </v:rect>
            </w:pict>
          </mc:Fallback>
        </mc:AlternateContent>
      </w:r>
      <w:r w:rsidRPr="00A577C0">
        <w:rPr>
          <w:rFonts w:asciiTheme="minorHAnsi" w:hAnsiTheme="minorHAnsi" w:cstheme="minorHAnsi"/>
          <w:b w:val="0"/>
          <w:i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3189D3" wp14:editId="64B8529C">
            <wp:simplePos x="0" y="0"/>
            <wp:positionH relativeFrom="column">
              <wp:posOffset>-1084896</wp:posOffset>
            </wp:positionH>
            <wp:positionV relativeFrom="paragraph">
              <wp:posOffset>-1168942</wp:posOffset>
            </wp:positionV>
            <wp:extent cx="1009015" cy="3292962"/>
            <wp:effectExtent l="0" t="0" r="635" b="3175"/>
            <wp:wrapNone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329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7C0" w:rsidRPr="00A577C0">
        <w:rPr>
          <w:rFonts w:ascii="Calibri" w:hAnsi="Calibri" w:cs="Arial"/>
          <w:b w:val="0"/>
          <w:i/>
          <w:sz w:val="22"/>
          <w:szCs w:val="22"/>
        </w:rPr>
        <w:t>s</w:t>
      </w:r>
      <w:r w:rsidR="005258ED" w:rsidRPr="00A577C0">
        <w:rPr>
          <w:rFonts w:ascii="Calibri" w:hAnsi="Calibri" w:cs="Arial"/>
          <w:b w:val="0"/>
          <w:i/>
          <w:sz w:val="22"/>
          <w:szCs w:val="22"/>
        </w:rPr>
        <w:t xml:space="preserve">ouvisející s Rámcovou smlouvou o zajištění praktické výuky studentů uzavřenou mezi </w:t>
      </w:r>
      <w:r w:rsidR="00E21F35">
        <w:rPr>
          <w:rFonts w:ascii="Calibri" w:hAnsi="Calibri" w:cs="Arial"/>
          <w:b w:val="0"/>
          <w:i/>
          <w:sz w:val="22"/>
          <w:szCs w:val="22"/>
        </w:rPr>
        <w:t>Univerzitou Palackého</w:t>
      </w:r>
      <w:r w:rsidR="00B152A5" w:rsidRPr="00A577C0">
        <w:rPr>
          <w:rFonts w:ascii="Calibri" w:hAnsi="Calibri" w:cs="Arial"/>
          <w:b w:val="0"/>
          <w:i/>
          <w:sz w:val="22"/>
          <w:szCs w:val="22"/>
        </w:rPr>
        <w:t xml:space="preserve">, </w:t>
      </w:r>
      <w:r w:rsidR="00B60DAC" w:rsidRPr="00A577C0">
        <w:rPr>
          <w:rFonts w:ascii="Calibri" w:hAnsi="Calibri" w:cs="Arial"/>
          <w:b w:val="0"/>
          <w:i/>
          <w:sz w:val="22"/>
          <w:szCs w:val="22"/>
        </w:rPr>
        <w:t>Lékařsk</w:t>
      </w:r>
      <w:r w:rsidR="00E21F35">
        <w:rPr>
          <w:rFonts w:ascii="Calibri" w:hAnsi="Calibri" w:cs="Arial"/>
          <w:b w:val="0"/>
          <w:i/>
          <w:sz w:val="22"/>
          <w:szCs w:val="22"/>
        </w:rPr>
        <w:t>ou</w:t>
      </w:r>
      <w:r w:rsidR="00B60DAC" w:rsidRPr="00A577C0">
        <w:rPr>
          <w:rFonts w:ascii="Calibri" w:hAnsi="Calibri" w:cs="Arial"/>
          <w:b w:val="0"/>
          <w:i/>
          <w:sz w:val="22"/>
          <w:szCs w:val="22"/>
        </w:rPr>
        <w:t xml:space="preserve"> f</w:t>
      </w:r>
      <w:r w:rsidR="005258ED" w:rsidRPr="00A577C0">
        <w:rPr>
          <w:rFonts w:ascii="Calibri" w:hAnsi="Calibri" w:cs="Arial"/>
          <w:b w:val="0"/>
          <w:i/>
          <w:sz w:val="22"/>
          <w:szCs w:val="22"/>
        </w:rPr>
        <w:t>akult</w:t>
      </w:r>
      <w:r w:rsidR="00E21F35">
        <w:rPr>
          <w:rFonts w:ascii="Calibri" w:hAnsi="Calibri" w:cs="Arial"/>
          <w:b w:val="0"/>
          <w:i/>
          <w:sz w:val="22"/>
          <w:szCs w:val="22"/>
        </w:rPr>
        <w:t>ou</w:t>
      </w:r>
      <w:r w:rsidR="005258ED" w:rsidRPr="00A577C0">
        <w:rPr>
          <w:rFonts w:ascii="Calibri" w:hAnsi="Calibri" w:cs="Arial"/>
          <w:b w:val="0"/>
          <w:i/>
          <w:sz w:val="22"/>
          <w:szCs w:val="22"/>
        </w:rPr>
        <w:t xml:space="preserve"> a </w:t>
      </w:r>
      <w:r w:rsidR="00B152A5" w:rsidRPr="00A577C0">
        <w:rPr>
          <w:rFonts w:ascii="Calibri" w:hAnsi="Calibri" w:cs="Arial"/>
          <w:b w:val="0"/>
          <w:i/>
          <w:sz w:val="22"/>
          <w:szCs w:val="22"/>
        </w:rPr>
        <w:t xml:space="preserve">společností </w:t>
      </w:r>
      <w:r w:rsidR="00F90E1E">
        <w:rPr>
          <w:rFonts w:ascii="Calibri" w:hAnsi="Calibri" w:cs="Arial"/>
          <w:b w:val="0"/>
          <w:i/>
          <w:sz w:val="22"/>
          <w:szCs w:val="22"/>
        </w:rPr>
        <w:t>AGEL</w:t>
      </w:r>
      <w:r w:rsidR="00E21F35">
        <w:rPr>
          <w:rFonts w:ascii="Calibri" w:hAnsi="Calibri" w:cs="Arial"/>
          <w:b w:val="0"/>
          <w:i/>
          <w:sz w:val="22"/>
          <w:szCs w:val="22"/>
        </w:rPr>
        <w:t xml:space="preserve"> a.s.</w:t>
      </w:r>
      <w:r w:rsidR="00B152A5" w:rsidRPr="00A577C0">
        <w:rPr>
          <w:rFonts w:ascii="Calibri" w:hAnsi="Calibri" w:cs="Arial"/>
          <w:b w:val="0"/>
          <w:i/>
          <w:szCs w:val="24"/>
        </w:rPr>
        <w:t xml:space="preserve"> </w:t>
      </w:r>
      <w:r w:rsidR="00B152A5" w:rsidRPr="00A577C0">
        <w:rPr>
          <w:rFonts w:ascii="Calibri" w:hAnsi="Calibri" w:cs="Arial"/>
          <w:b w:val="0"/>
          <w:i/>
          <w:sz w:val="22"/>
          <w:szCs w:val="22"/>
        </w:rPr>
        <w:t xml:space="preserve">dne </w:t>
      </w:r>
      <w:proofErr w:type="gramStart"/>
      <w:r w:rsidR="008D0C32" w:rsidRPr="008D0C32">
        <w:rPr>
          <w:rFonts w:ascii="Calibri" w:hAnsi="Calibri" w:cs="Arial"/>
          <w:b w:val="0"/>
          <w:i/>
          <w:sz w:val="22"/>
          <w:szCs w:val="22"/>
        </w:rPr>
        <w:t>2</w:t>
      </w:r>
      <w:r w:rsidR="00F90E1E">
        <w:rPr>
          <w:rFonts w:ascii="Calibri" w:hAnsi="Calibri" w:cs="Arial"/>
          <w:b w:val="0"/>
          <w:i/>
          <w:sz w:val="22"/>
          <w:szCs w:val="22"/>
        </w:rPr>
        <w:t>0.05.2008</w:t>
      </w:r>
      <w:proofErr w:type="gramEnd"/>
      <w:r w:rsidR="00F90E1E">
        <w:rPr>
          <w:rFonts w:ascii="Calibri" w:hAnsi="Calibri" w:cs="Arial"/>
          <w:b w:val="0"/>
          <w:i/>
          <w:sz w:val="22"/>
          <w:szCs w:val="22"/>
        </w:rPr>
        <w:t>.</w:t>
      </w:r>
    </w:p>
    <w:p w14:paraId="5616F153" w14:textId="140F02F6" w:rsidR="005258ED" w:rsidRPr="00FD7B44" w:rsidRDefault="005258ED" w:rsidP="005258ED">
      <w:pPr>
        <w:spacing w:before="120"/>
        <w:rPr>
          <w:rFonts w:ascii="Calibri" w:hAnsi="Calibri"/>
          <w:sz w:val="24"/>
          <w:szCs w:val="24"/>
        </w:rPr>
      </w:pPr>
    </w:p>
    <w:p w14:paraId="50CA7A5C" w14:textId="77777777" w:rsidR="003B2518" w:rsidRDefault="003B2518" w:rsidP="00FD41BF">
      <w:pPr>
        <w:rPr>
          <w:rFonts w:ascii="Calibri" w:hAnsi="Calibri"/>
          <w:b/>
          <w:bCs/>
          <w:sz w:val="24"/>
        </w:rPr>
      </w:pPr>
    </w:p>
    <w:p w14:paraId="70F503A7" w14:textId="3E61ECBD" w:rsidR="00E21F35" w:rsidRPr="008772BB" w:rsidRDefault="00E9414B" w:rsidP="00E21F3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Nemocnice AGEL Ostrava-Vítkovice a.s.</w:t>
      </w:r>
    </w:p>
    <w:p w14:paraId="029A0380" w14:textId="6EEF315A" w:rsidR="00E21F35" w:rsidRPr="008772BB" w:rsidRDefault="00E21F35" w:rsidP="00E21F35">
      <w:pPr>
        <w:ind w:left="-720" w:firstLine="720"/>
        <w:rPr>
          <w:rFonts w:ascii="Calibri" w:hAnsi="Calibri"/>
        </w:rPr>
      </w:pPr>
      <w:r>
        <w:rPr>
          <w:rFonts w:ascii="Calibri" w:hAnsi="Calibri"/>
        </w:rPr>
        <w:t xml:space="preserve">se sídlem: </w:t>
      </w:r>
      <w:r w:rsidRPr="008772BB">
        <w:rPr>
          <w:rFonts w:ascii="Calibri" w:hAnsi="Calibri"/>
        </w:rPr>
        <w:t xml:space="preserve">Zalužanského </w:t>
      </w:r>
      <w:r w:rsidR="00E9414B">
        <w:rPr>
          <w:rFonts w:ascii="Calibri" w:hAnsi="Calibri"/>
        </w:rPr>
        <w:t>1192/15, 703 00</w:t>
      </w:r>
      <w:r>
        <w:rPr>
          <w:rFonts w:ascii="Calibri" w:hAnsi="Calibri"/>
        </w:rPr>
        <w:t xml:space="preserve"> Ostrava - Vítkovice</w:t>
      </w:r>
    </w:p>
    <w:p w14:paraId="6984F347" w14:textId="12FF3F9C" w:rsidR="00E21F35" w:rsidRDefault="00E21F35" w:rsidP="00E21F35">
      <w:pPr>
        <w:ind w:left="-720" w:firstLine="720"/>
        <w:rPr>
          <w:rFonts w:ascii="Calibri" w:hAnsi="Calibri"/>
        </w:rPr>
      </w:pPr>
      <w:r>
        <w:rPr>
          <w:rFonts w:ascii="Calibri" w:hAnsi="Calibri"/>
        </w:rPr>
        <w:t xml:space="preserve">IČO: 60793201 </w:t>
      </w:r>
    </w:p>
    <w:p w14:paraId="2C75EA53" w14:textId="77777777" w:rsidR="00E21F35" w:rsidRDefault="00E21F35" w:rsidP="00E21F35">
      <w:pPr>
        <w:ind w:left="-720" w:firstLine="720"/>
        <w:rPr>
          <w:rFonts w:ascii="Calibri" w:hAnsi="Calibri"/>
        </w:rPr>
      </w:pPr>
      <w:r>
        <w:rPr>
          <w:rFonts w:ascii="Calibri" w:hAnsi="Calibri"/>
        </w:rPr>
        <w:t>Zapsána</w:t>
      </w:r>
      <w:r w:rsidRPr="008244E7">
        <w:rPr>
          <w:rFonts w:ascii="Calibri" w:hAnsi="Calibri"/>
        </w:rPr>
        <w:t xml:space="preserve"> v</w:t>
      </w:r>
      <w:r>
        <w:rPr>
          <w:rFonts w:ascii="Calibri" w:hAnsi="Calibri"/>
        </w:rPr>
        <w:t> obchodním rejstříku</w:t>
      </w:r>
      <w:r w:rsidRPr="008244E7">
        <w:rPr>
          <w:rFonts w:ascii="Calibri" w:hAnsi="Calibri"/>
        </w:rPr>
        <w:t xml:space="preserve"> vedeném Krajským soudem v Ostravě, oddíl B, vložka 1050</w:t>
      </w:r>
    </w:p>
    <w:p w14:paraId="42AB427A" w14:textId="7D9D2B8D" w:rsidR="00E21F35" w:rsidRPr="008244E7" w:rsidRDefault="00E21F35" w:rsidP="00E21F35">
      <w:pPr>
        <w:ind w:left="2127" w:hanging="2127"/>
        <w:rPr>
          <w:rFonts w:ascii="Calibri" w:hAnsi="Calibri"/>
        </w:rPr>
      </w:pPr>
      <w:r>
        <w:rPr>
          <w:rFonts w:ascii="Calibri" w:hAnsi="Calibri"/>
        </w:rPr>
        <w:t>zastoupena</w:t>
      </w:r>
      <w:r w:rsidR="00836201">
        <w:rPr>
          <w:rFonts w:ascii="Calibri" w:hAnsi="Calibri"/>
        </w:rPr>
        <w:t>: Bc. Petrou Dadu</w:t>
      </w:r>
      <w:r w:rsidRPr="008244E7">
        <w:rPr>
          <w:rFonts w:ascii="Calibri" w:hAnsi="Calibri"/>
        </w:rPr>
        <w:t xml:space="preserve">, </w:t>
      </w:r>
      <w:r>
        <w:rPr>
          <w:rFonts w:ascii="Calibri" w:hAnsi="Calibri"/>
        </w:rPr>
        <w:t>specialistkou vzdělávání</w:t>
      </w:r>
      <w:r w:rsidRPr="008244E7">
        <w:rPr>
          <w:rFonts w:ascii="Calibri" w:hAnsi="Calibri"/>
        </w:rPr>
        <w:t xml:space="preserve">, na základě pověření </w:t>
      </w:r>
      <w:r w:rsidR="00836201">
        <w:rPr>
          <w:rFonts w:ascii="Calibri" w:hAnsi="Calibri"/>
        </w:rPr>
        <w:t xml:space="preserve">ze dne </w:t>
      </w:r>
      <w:proofErr w:type="gramStart"/>
      <w:r w:rsidR="00836201">
        <w:rPr>
          <w:rFonts w:ascii="Calibri" w:hAnsi="Calibri"/>
        </w:rPr>
        <w:t>01.10.2024</w:t>
      </w:r>
      <w:proofErr w:type="gramEnd"/>
    </w:p>
    <w:p w14:paraId="3F22115F" w14:textId="5622BF28" w:rsidR="00E21F35" w:rsidRPr="008244E7" w:rsidRDefault="00E21F35" w:rsidP="00E21F35">
      <w:pPr>
        <w:ind w:left="-720" w:firstLine="720"/>
        <w:rPr>
          <w:rFonts w:ascii="Calibri" w:hAnsi="Calibri"/>
        </w:rPr>
      </w:pPr>
      <w:r w:rsidRPr="008244E7">
        <w:rPr>
          <w:rFonts w:ascii="Calibri" w:hAnsi="Calibri"/>
        </w:rPr>
        <w:t xml:space="preserve">kontaktní osoba: </w:t>
      </w:r>
      <w:r>
        <w:rPr>
          <w:rFonts w:ascii="Calibri" w:hAnsi="Calibri"/>
        </w:rPr>
        <w:tab/>
      </w:r>
      <w:r w:rsidR="00836201">
        <w:rPr>
          <w:rFonts w:ascii="Calibri" w:hAnsi="Calibri"/>
        </w:rPr>
        <w:t>Bc. Petra Dadu</w:t>
      </w:r>
      <w:r w:rsidRPr="008244E7">
        <w:rPr>
          <w:rFonts w:ascii="Calibri" w:hAnsi="Calibri"/>
        </w:rPr>
        <w:t xml:space="preserve">, </w:t>
      </w:r>
      <w:r>
        <w:rPr>
          <w:rFonts w:ascii="Calibri" w:hAnsi="Calibri"/>
        </w:rPr>
        <w:t>specialistka vzdělávání</w:t>
      </w:r>
    </w:p>
    <w:p w14:paraId="19013531" w14:textId="16B9CEBD" w:rsidR="00E21F35" w:rsidRDefault="00E21F35" w:rsidP="00E21F35">
      <w:pPr>
        <w:ind w:left="-720" w:firstLine="720"/>
        <w:rPr>
          <w:rFonts w:ascii="Calibri" w:hAnsi="Calibri"/>
        </w:rPr>
      </w:pPr>
      <w:r w:rsidRPr="008244E7">
        <w:rPr>
          <w:rFonts w:ascii="Calibri" w:hAnsi="Calibri"/>
        </w:rPr>
        <w:t xml:space="preserve">kontaktní údaje: </w:t>
      </w:r>
      <w:r>
        <w:rPr>
          <w:rFonts w:ascii="Calibri" w:hAnsi="Calibri"/>
        </w:rPr>
        <w:tab/>
      </w:r>
      <w:r w:rsidRPr="008244E7">
        <w:rPr>
          <w:rFonts w:ascii="Calibri" w:hAnsi="Calibri"/>
        </w:rPr>
        <w:t xml:space="preserve">595 633 090, 724 831 843, </w:t>
      </w:r>
      <w:hyperlink r:id="rId12" w:history="1">
        <w:r w:rsidR="000455BE" w:rsidRPr="00721226">
          <w:rPr>
            <w:rStyle w:val="Hypertextovodkaz"/>
            <w:rFonts w:ascii="Calibri" w:hAnsi="Calibri" w:cs="Arial"/>
          </w:rPr>
          <w:t>petra.dadu@vtn.agel.cz</w:t>
        </w:r>
      </w:hyperlink>
    </w:p>
    <w:p w14:paraId="752BEA65" w14:textId="77777777" w:rsidR="008D0C32" w:rsidRPr="008244E7" w:rsidRDefault="008D0C32" w:rsidP="00E21F35">
      <w:pPr>
        <w:ind w:left="-720" w:firstLine="720"/>
        <w:rPr>
          <w:rFonts w:ascii="Calibri" w:hAnsi="Calibri"/>
        </w:rPr>
      </w:pPr>
    </w:p>
    <w:p w14:paraId="5E625DCF" w14:textId="77777777" w:rsidR="00E21F35" w:rsidRPr="00FD7B44" w:rsidRDefault="00E21F35" w:rsidP="00E21F35">
      <w:pPr>
        <w:ind w:left="-720" w:firstLine="720"/>
        <w:rPr>
          <w:rFonts w:ascii="Calibri" w:hAnsi="Calibri"/>
          <w:szCs w:val="24"/>
        </w:rPr>
      </w:pPr>
      <w:r w:rsidRPr="00FD7B44">
        <w:rPr>
          <w:rFonts w:ascii="Calibri" w:hAnsi="Calibri"/>
          <w:szCs w:val="24"/>
        </w:rPr>
        <w:t>(dále jen „</w:t>
      </w:r>
      <w:r>
        <w:rPr>
          <w:rFonts w:ascii="Calibri" w:hAnsi="Calibri"/>
          <w:b/>
          <w:szCs w:val="24"/>
        </w:rPr>
        <w:t>N</w:t>
      </w:r>
      <w:r w:rsidRPr="00FD7B44">
        <w:rPr>
          <w:rFonts w:ascii="Calibri" w:hAnsi="Calibri"/>
          <w:b/>
          <w:szCs w:val="24"/>
        </w:rPr>
        <w:t>emocnice</w:t>
      </w:r>
      <w:r w:rsidRPr="00FD7B44">
        <w:rPr>
          <w:rFonts w:ascii="Calibri" w:hAnsi="Calibri"/>
          <w:szCs w:val="24"/>
        </w:rPr>
        <w:t>“)</w:t>
      </w:r>
    </w:p>
    <w:p w14:paraId="42752E5F" w14:textId="69A0BBF7" w:rsidR="005258ED" w:rsidRPr="00E21F35" w:rsidRDefault="006435C3" w:rsidP="00E21F35">
      <w:pPr>
        <w:ind w:left="-72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</w:p>
    <w:p w14:paraId="2480B9D8" w14:textId="77777777" w:rsidR="005258ED" w:rsidRPr="005508CF" w:rsidRDefault="005258ED" w:rsidP="005258ED">
      <w:pPr>
        <w:ind w:left="-720"/>
        <w:rPr>
          <w:rFonts w:ascii="Calibri" w:hAnsi="Calibri"/>
        </w:rPr>
      </w:pPr>
    </w:p>
    <w:p w14:paraId="1B71DB66" w14:textId="72A5DCC0" w:rsidR="003F1B68" w:rsidRDefault="003F1B68" w:rsidP="003F1B68">
      <w:pPr>
        <w:ind w:left="-720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a</w:t>
      </w:r>
    </w:p>
    <w:p w14:paraId="75ECA735" w14:textId="77777777" w:rsidR="003F1B68" w:rsidRDefault="003F1B68" w:rsidP="003F1B68">
      <w:pPr>
        <w:ind w:left="-720"/>
        <w:rPr>
          <w:rFonts w:ascii="Calibri" w:eastAsia="Arial Unicode MS" w:hAnsi="Calibri" w:cs="Arial Unicode MS"/>
        </w:rPr>
      </w:pPr>
    </w:p>
    <w:p w14:paraId="2CA263C1" w14:textId="5D645711" w:rsidR="003F1B68" w:rsidRPr="003F1B68" w:rsidRDefault="00B33323" w:rsidP="003F1B68">
      <w:pPr>
        <w:ind w:left="-720"/>
        <w:rPr>
          <w:rFonts w:ascii="Calibri" w:eastAsia="Arial Unicode MS" w:hAnsi="Calibri" w:cs="Arial Unicode MS"/>
        </w:rPr>
      </w:pPr>
      <w:r w:rsidRPr="002413BB">
        <w:rPr>
          <w:rFonts w:ascii="Calibri" w:hAnsi="Calibri"/>
        </w:rPr>
        <w:t xml:space="preserve"> </w:t>
      </w:r>
      <w:r w:rsidR="003F1B68" w:rsidRPr="002413BB">
        <w:rPr>
          <w:rFonts w:ascii="Calibri" w:hAnsi="Calibri"/>
          <w:b/>
          <w:bCs/>
        </w:rPr>
        <w:t xml:space="preserve">jméno a příjmení </w:t>
      </w:r>
      <w:proofErr w:type="gramStart"/>
      <w:r w:rsidR="003F1B68" w:rsidRPr="002413BB">
        <w:rPr>
          <w:rFonts w:ascii="Calibri" w:hAnsi="Calibri"/>
          <w:b/>
          <w:bCs/>
        </w:rPr>
        <w:t>studenta</w:t>
      </w:r>
      <w:r w:rsidR="003F1B68" w:rsidRPr="002413BB">
        <w:rPr>
          <w:rFonts w:ascii="Calibri" w:hAnsi="Calibri"/>
        </w:rPr>
        <w:t xml:space="preserve">: </w:t>
      </w:r>
      <w:r w:rsidR="002413BB">
        <w:rPr>
          <w:rFonts w:ascii="Calibri" w:hAnsi="Calibri"/>
        </w:rPr>
        <w:t xml:space="preserve">    </w:t>
      </w:r>
      <w:r w:rsidR="0020050B" w:rsidRPr="002413BB">
        <w:rPr>
          <w:rFonts w:ascii="Calibri" w:hAnsi="Calibri"/>
        </w:rPr>
        <w:t>(doplnit</w:t>
      </w:r>
      <w:proofErr w:type="gramEnd"/>
      <w:r w:rsidR="0020050B" w:rsidRPr="002413BB">
        <w:rPr>
          <w:rFonts w:ascii="Calibri" w:hAnsi="Calibri"/>
        </w:rPr>
        <w:t>)</w:t>
      </w:r>
      <w:r w:rsidR="003F1B68" w:rsidRPr="00417B47">
        <w:rPr>
          <w:rFonts w:ascii="Calibri" w:hAnsi="Calibri"/>
          <w:sz w:val="24"/>
          <w:szCs w:val="24"/>
        </w:rPr>
        <w:tab/>
      </w:r>
    </w:p>
    <w:p w14:paraId="6CD9B442" w14:textId="00B908FD" w:rsidR="003F1B68" w:rsidRPr="003F1B68" w:rsidRDefault="003F1B68" w:rsidP="003F1B68">
      <w:pPr>
        <w:ind w:left="-720" w:firstLine="720"/>
        <w:rPr>
          <w:rFonts w:ascii="Calibri" w:hAnsi="Calibri"/>
        </w:rPr>
      </w:pPr>
      <w:r w:rsidRPr="003F1B68">
        <w:rPr>
          <w:rFonts w:ascii="Calibri" w:hAnsi="Calibri"/>
        </w:rPr>
        <w:t xml:space="preserve">datum narození: </w:t>
      </w:r>
      <w:r w:rsidRPr="003F1B68">
        <w:rPr>
          <w:rFonts w:ascii="Calibri" w:hAnsi="Calibri"/>
        </w:rPr>
        <w:tab/>
      </w:r>
      <w:r w:rsidR="0020050B">
        <w:rPr>
          <w:rFonts w:ascii="Calibri" w:hAnsi="Calibri"/>
        </w:rPr>
        <w:t xml:space="preserve">           (doplnit)</w:t>
      </w:r>
      <w:r w:rsidRPr="003F1B68">
        <w:rPr>
          <w:rFonts w:ascii="Calibri" w:hAnsi="Calibri"/>
        </w:rPr>
        <w:tab/>
      </w:r>
    </w:p>
    <w:p w14:paraId="76E53D50" w14:textId="21CA1959" w:rsidR="003F1B68" w:rsidRPr="003F1B68" w:rsidRDefault="003F1B68" w:rsidP="003F1B68">
      <w:pPr>
        <w:ind w:left="-720" w:firstLine="720"/>
        <w:rPr>
          <w:rFonts w:ascii="Calibri" w:hAnsi="Calibri"/>
        </w:rPr>
      </w:pPr>
      <w:r w:rsidRPr="003F1B68">
        <w:rPr>
          <w:rFonts w:ascii="Calibri" w:hAnsi="Calibri"/>
        </w:rPr>
        <w:t xml:space="preserve">bytem: </w:t>
      </w:r>
      <w:r w:rsidRPr="003F1B68">
        <w:rPr>
          <w:rFonts w:ascii="Calibri" w:hAnsi="Calibri"/>
        </w:rPr>
        <w:tab/>
      </w:r>
      <w:r w:rsidR="0020050B">
        <w:rPr>
          <w:rFonts w:ascii="Calibri" w:hAnsi="Calibri"/>
        </w:rPr>
        <w:t xml:space="preserve">           (doplnit)</w:t>
      </w:r>
    </w:p>
    <w:p w14:paraId="536E1149" w14:textId="63420DD3" w:rsidR="003F1B68" w:rsidRPr="003F1B68" w:rsidRDefault="003F1B68" w:rsidP="0020050B">
      <w:pPr>
        <w:tabs>
          <w:tab w:val="clear" w:pos="9072"/>
          <w:tab w:val="left" w:pos="6192"/>
        </w:tabs>
        <w:ind w:left="-720" w:firstLine="720"/>
        <w:rPr>
          <w:rFonts w:ascii="Calibri" w:hAnsi="Calibri"/>
        </w:rPr>
      </w:pPr>
      <w:r w:rsidRPr="003F1B68">
        <w:rPr>
          <w:rFonts w:ascii="Calibri" w:hAnsi="Calibri"/>
        </w:rPr>
        <w:t xml:space="preserve">tel./e-mail: </w:t>
      </w:r>
      <w:r w:rsidRPr="003F1B68">
        <w:rPr>
          <w:rFonts w:ascii="Calibri" w:hAnsi="Calibri"/>
        </w:rPr>
        <w:tab/>
      </w:r>
      <w:r w:rsidR="0020050B">
        <w:rPr>
          <w:rFonts w:ascii="Calibri" w:hAnsi="Calibri"/>
        </w:rPr>
        <w:t xml:space="preserve">           (doplnit)</w:t>
      </w:r>
      <w:r w:rsidRPr="003F1B68">
        <w:rPr>
          <w:rFonts w:ascii="Calibri" w:hAnsi="Calibri"/>
        </w:rPr>
        <w:t xml:space="preserve"> </w:t>
      </w:r>
      <w:r w:rsidR="0020050B">
        <w:rPr>
          <w:rFonts w:ascii="Calibri" w:hAnsi="Calibri"/>
        </w:rPr>
        <w:tab/>
      </w:r>
    </w:p>
    <w:p w14:paraId="527C41E8" w14:textId="77777777" w:rsidR="00444829" w:rsidRDefault="003F1B68" w:rsidP="003F1B68">
      <w:pPr>
        <w:ind w:left="-720" w:firstLine="720"/>
        <w:rPr>
          <w:rFonts w:ascii="Calibri" w:hAnsi="Calibri"/>
        </w:rPr>
      </w:pPr>
      <w:r w:rsidRPr="003F1B68">
        <w:rPr>
          <w:rFonts w:ascii="Calibri" w:hAnsi="Calibri"/>
        </w:rPr>
        <w:t xml:space="preserve">student: </w:t>
      </w:r>
      <w:r w:rsidRPr="003F1B68">
        <w:rPr>
          <w:rFonts w:ascii="Calibri" w:hAnsi="Calibri"/>
        </w:rPr>
        <w:tab/>
      </w:r>
      <w:r w:rsidR="0020050B">
        <w:rPr>
          <w:rFonts w:ascii="Calibri" w:hAnsi="Calibri"/>
        </w:rPr>
        <w:t xml:space="preserve">           (</w:t>
      </w:r>
      <w:proofErr w:type="gramStart"/>
      <w:r w:rsidR="0020050B">
        <w:rPr>
          <w:rFonts w:ascii="Calibri" w:hAnsi="Calibri"/>
        </w:rPr>
        <w:t>doplnit)  ročníku</w:t>
      </w:r>
      <w:proofErr w:type="gramEnd"/>
      <w:r w:rsidR="0020050B">
        <w:rPr>
          <w:rFonts w:ascii="Calibri" w:hAnsi="Calibri"/>
        </w:rPr>
        <w:t>, programu (doplnit)</w:t>
      </w:r>
    </w:p>
    <w:p w14:paraId="4099F4A9" w14:textId="03F9355B" w:rsidR="003F1B68" w:rsidRPr="00417B47" w:rsidRDefault="003F1B68" w:rsidP="003F1B68">
      <w:pPr>
        <w:ind w:left="-720" w:firstLine="720"/>
        <w:rPr>
          <w:rFonts w:ascii="Calibri" w:hAnsi="Calibri"/>
          <w:i/>
          <w:iCs/>
          <w:sz w:val="24"/>
          <w:szCs w:val="24"/>
        </w:rPr>
      </w:pPr>
      <w:r w:rsidRPr="00417B47">
        <w:rPr>
          <w:rFonts w:ascii="Calibri" w:hAnsi="Calibri"/>
          <w:sz w:val="24"/>
          <w:szCs w:val="24"/>
        </w:rPr>
        <w:tab/>
        <w:t xml:space="preserve"> </w:t>
      </w:r>
    </w:p>
    <w:p w14:paraId="198429D5" w14:textId="3D0A1CE2" w:rsidR="005258ED" w:rsidRPr="003F1B68" w:rsidRDefault="003F1B68" w:rsidP="003F1B68">
      <w:pPr>
        <w:ind w:left="-720"/>
        <w:rPr>
          <w:rFonts w:ascii="Calibri" w:hAnsi="Calibri"/>
          <w:sz w:val="24"/>
          <w:szCs w:val="24"/>
        </w:rPr>
      </w:pPr>
      <w:r w:rsidRPr="00FD7B44">
        <w:rPr>
          <w:rFonts w:ascii="Calibri" w:hAnsi="Calibri"/>
          <w:sz w:val="24"/>
          <w:szCs w:val="24"/>
        </w:rPr>
        <w:t>(dále jen „</w:t>
      </w:r>
      <w:r w:rsidRPr="00FD7B44">
        <w:rPr>
          <w:rFonts w:ascii="Calibri" w:hAnsi="Calibri"/>
          <w:b/>
          <w:sz w:val="24"/>
          <w:szCs w:val="24"/>
        </w:rPr>
        <w:t>student</w:t>
      </w:r>
      <w:r w:rsidRPr="00FD7B44">
        <w:rPr>
          <w:rFonts w:ascii="Calibri" w:hAnsi="Calibri"/>
          <w:sz w:val="24"/>
          <w:szCs w:val="24"/>
        </w:rPr>
        <w:t>“)</w:t>
      </w:r>
    </w:p>
    <w:p w14:paraId="7E458187" w14:textId="77777777" w:rsidR="005258ED" w:rsidRPr="005508CF" w:rsidRDefault="005258ED" w:rsidP="005258ED">
      <w:pPr>
        <w:tabs>
          <w:tab w:val="left" w:pos="540"/>
        </w:tabs>
        <w:rPr>
          <w:rFonts w:ascii="Calibri" w:hAnsi="Calibri"/>
        </w:rPr>
      </w:pPr>
    </w:p>
    <w:p w14:paraId="4B871E3D" w14:textId="77C5CC54" w:rsidR="005258ED" w:rsidRPr="005508CF" w:rsidRDefault="009D555A" w:rsidP="005258ED">
      <w:pPr>
        <w:spacing w:before="120"/>
        <w:jc w:val="center"/>
        <w:rPr>
          <w:rFonts w:ascii="Calibri" w:hAnsi="Calibri"/>
        </w:rPr>
      </w:pPr>
      <w:r w:rsidRPr="005508CF">
        <w:rPr>
          <w:rFonts w:ascii="Calibri" w:hAnsi="Calibri"/>
        </w:rPr>
        <w:t>v</w:t>
      </w:r>
      <w:r w:rsidR="005258ED" w:rsidRPr="005508CF">
        <w:rPr>
          <w:rFonts w:ascii="Calibri" w:hAnsi="Calibri"/>
        </w:rPr>
        <w:t xml:space="preserve"> souladu s ustanovením § 1746 odst. 2 zákona č. 89/2012 Sb., občanského zákoníku, </w:t>
      </w:r>
      <w:r w:rsidRPr="005508CF">
        <w:rPr>
          <w:rFonts w:ascii="Calibri" w:hAnsi="Calibri"/>
        </w:rPr>
        <w:t xml:space="preserve">v rozhodném znění, </w:t>
      </w:r>
      <w:r w:rsidR="005258ED" w:rsidRPr="005508CF">
        <w:rPr>
          <w:rFonts w:ascii="Calibri" w:hAnsi="Calibri"/>
        </w:rPr>
        <w:t>níže uvedeného dne, měsíce a roku uzavírají tuto smlouvu o zajištění praktické výuky studenta:</w:t>
      </w:r>
    </w:p>
    <w:p w14:paraId="199FF04A" w14:textId="77777777" w:rsidR="005258ED" w:rsidRPr="005508CF" w:rsidRDefault="005258ED" w:rsidP="005258ED">
      <w:pPr>
        <w:spacing w:before="120"/>
        <w:jc w:val="center"/>
        <w:rPr>
          <w:rFonts w:ascii="Calibri" w:hAnsi="Calibri"/>
        </w:rPr>
      </w:pPr>
    </w:p>
    <w:p w14:paraId="27D21077" w14:textId="77777777" w:rsidR="005258ED" w:rsidRPr="005508CF" w:rsidRDefault="005258ED" w:rsidP="005258ED">
      <w:pPr>
        <w:rPr>
          <w:rFonts w:ascii="Calibri" w:hAnsi="Calibri"/>
        </w:rPr>
      </w:pPr>
    </w:p>
    <w:p w14:paraId="40CE66F1" w14:textId="45715533" w:rsidR="005258ED" w:rsidRPr="005508CF" w:rsidRDefault="005258ED" w:rsidP="00F302B6">
      <w:pPr>
        <w:tabs>
          <w:tab w:val="num" w:pos="0"/>
        </w:tabs>
        <w:ind w:left="-720"/>
        <w:rPr>
          <w:rFonts w:ascii="Calibri" w:hAnsi="Calibri"/>
        </w:rPr>
      </w:pPr>
      <w:r w:rsidRPr="005508CF">
        <w:rPr>
          <w:rFonts w:ascii="Calibri" w:hAnsi="Calibri"/>
        </w:rPr>
        <w:t>(A)</w:t>
      </w:r>
      <w:r w:rsidR="00F302B6" w:rsidRPr="005508CF">
        <w:rPr>
          <w:rFonts w:ascii="Calibri" w:hAnsi="Calibri"/>
        </w:rPr>
        <w:tab/>
      </w:r>
      <w:r w:rsidRPr="005508CF">
        <w:rPr>
          <w:rFonts w:ascii="Calibri" w:hAnsi="Calibri"/>
        </w:rPr>
        <w:t xml:space="preserve">Oddělení: </w:t>
      </w:r>
      <w:r w:rsidRPr="005508CF">
        <w:rPr>
          <w:rFonts w:ascii="Calibri" w:hAnsi="Calibri"/>
        </w:rPr>
        <w:tab/>
      </w:r>
      <w:r w:rsidR="0020050B">
        <w:rPr>
          <w:rFonts w:ascii="Calibri" w:hAnsi="Calibri"/>
        </w:rPr>
        <w:t xml:space="preserve">           (doplnit)</w:t>
      </w:r>
    </w:p>
    <w:p w14:paraId="495010DB" w14:textId="018EE085" w:rsidR="005258ED" w:rsidRPr="005508CF" w:rsidRDefault="005258ED" w:rsidP="00230FEC">
      <w:pPr>
        <w:tabs>
          <w:tab w:val="num" w:pos="0"/>
        </w:tabs>
        <w:ind w:left="-720"/>
        <w:rPr>
          <w:rFonts w:ascii="Calibri" w:hAnsi="Calibri"/>
        </w:rPr>
      </w:pPr>
      <w:r w:rsidRPr="005508CF">
        <w:rPr>
          <w:rFonts w:ascii="Calibri" w:hAnsi="Calibri"/>
        </w:rPr>
        <w:t>(</w:t>
      </w:r>
      <w:r w:rsidR="00230FEC" w:rsidRPr="005508CF">
        <w:rPr>
          <w:rFonts w:ascii="Calibri" w:hAnsi="Calibri"/>
        </w:rPr>
        <w:t>B</w:t>
      </w:r>
      <w:r w:rsidRPr="005508CF">
        <w:rPr>
          <w:rFonts w:ascii="Calibri" w:hAnsi="Calibri"/>
        </w:rPr>
        <w:t>)</w:t>
      </w:r>
      <w:r w:rsidR="00230FEC" w:rsidRPr="005508CF">
        <w:rPr>
          <w:rFonts w:ascii="Calibri" w:hAnsi="Calibri"/>
        </w:rPr>
        <w:tab/>
      </w:r>
      <w:r w:rsidRPr="005508CF">
        <w:rPr>
          <w:rFonts w:ascii="Calibri" w:hAnsi="Calibri"/>
        </w:rPr>
        <w:t>Školitel:</w:t>
      </w:r>
      <w:r w:rsidRPr="005508CF">
        <w:rPr>
          <w:rFonts w:ascii="Calibri" w:hAnsi="Calibri"/>
        </w:rPr>
        <w:tab/>
      </w:r>
      <w:r w:rsidR="0020050B">
        <w:rPr>
          <w:rFonts w:ascii="Calibri" w:hAnsi="Calibri"/>
        </w:rPr>
        <w:t xml:space="preserve">           (doplnit)</w:t>
      </w:r>
    </w:p>
    <w:p w14:paraId="1FA36B37" w14:textId="12C1D2ED" w:rsidR="005258ED" w:rsidRPr="005508CF" w:rsidRDefault="005258ED" w:rsidP="00230FEC">
      <w:pPr>
        <w:tabs>
          <w:tab w:val="left" w:pos="0"/>
        </w:tabs>
        <w:ind w:left="-720"/>
        <w:rPr>
          <w:rFonts w:ascii="Calibri" w:hAnsi="Calibri"/>
          <w:i/>
        </w:rPr>
      </w:pPr>
      <w:r w:rsidRPr="005508CF">
        <w:rPr>
          <w:rFonts w:ascii="Calibri" w:hAnsi="Calibri"/>
        </w:rPr>
        <w:t>(</w:t>
      </w:r>
      <w:r w:rsidR="00230FEC" w:rsidRPr="005508CF">
        <w:rPr>
          <w:rFonts w:ascii="Calibri" w:hAnsi="Calibri"/>
        </w:rPr>
        <w:t>C</w:t>
      </w:r>
      <w:r w:rsidRPr="005508CF">
        <w:rPr>
          <w:rFonts w:ascii="Calibri" w:hAnsi="Calibri"/>
        </w:rPr>
        <w:t xml:space="preserve">) </w:t>
      </w:r>
      <w:r w:rsidR="00230FEC" w:rsidRPr="005508CF">
        <w:rPr>
          <w:rFonts w:ascii="Calibri" w:hAnsi="Calibri"/>
        </w:rPr>
        <w:tab/>
      </w:r>
      <w:r w:rsidRPr="005508CF">
        <w:rPr>
          <w:rFonts w:ascii="Calibri" w:hAnsi="Calibri"/>
        </w:rPr>
        <w:t>Období:</w:t>
      </w:r>
      <w:r w:rsidRPr="005508CF">
        <w:rPr>
          <w:rFonts w:ascii="Calibri" w:hAnsi="Calibri"/>
        </w:rPr>
        <w:tab/>
      </w:r>
      <w:r w:rsidR="0020050B">
        <w:rPr>
          <w:rFonts w:ascii="Calibri" w:hAnsi="Calibri"/>
        </w:rPr>
        <w:t xml:space="preserve">           (doplnit od – do)</w:t>
      </w:r>
    </w:p>
    <w:p w14:paraId="5B54E5A9" w14:textId="737AAF19" w:rsidR="005258ED" w:rsidRPr="005508CF" w:rsidRDefault="005258ED" w:rsidP="005258ED">
      <w:pPr>
        <w:tabs>
          <w:tab w:val="left" w:pos="0"/>
        </w:tabs>
        <w:ind w:left="-720"/>
        <w:rPr>
          <w:rFonts w:ascii="Calibri" w:hAnsi="Calibri"/>
        </w:rPr>
      </w:pPr>
      <w:r w:rsidRPr="005508CF">
        <w:rPr>
          <w:rFonts w:ascii="Calibri" w:hAnsi="Calibri"/>
        </w:rPr>
        <w:t>(</w:t>
      </w:r>
      <w:r w:rsidR="00230FEC" w:rsidRPr="005508CF">
        <w:rPr>
          <w:rFonts w:ascii="Calibri" w:hAnsi="Calibri"/>
        </w:rPr>
        <w:t>D</w:t>
      </w:r>
      <w:r w:rsidRPr="005508CF">
        <w:rPr>
          <w:rFonts w:ascii="Calibri" w:hAnsi="Calibri"/>
        </w:rPr>
        <w:t>)</w:t>
      </w:r>
      <w:r w:rsidRPr="005508CF">
        <w:rPr>
          <w:rFonts w:ascii="Calibri" w:hAnsi="Calibri"/>
        </w:rPr>
        <w:tab/>
        <w:t>Počet hodin</w:t>
      </w:r>
      <w:r w:rsidR="009D555A" w:rsidRPr="005508CF">
        <w:rPr>
          <w:rFonts w:ascii="Calibri" w:hAnsi="Calibri"/>
        </w:rPr>
        <w:t xml:space="preserve"> </w:t>
      </w:r>
      <w:proofErr w:type="gramStart"/>
      <w:r w:rsidR="009D555A" w:rsidRPr="005508CF">
        <w:rPr>
          <w:rFonts w:ascii="Calibri" w:hAnsi="Calibri"/>
        </w:rPr>
        <w:t>praxe</w:t>
      </w:r>
      <w:r w:rsidR="002043DE" w:rsidRPr="005508CF">
        <w:rPr>
          <w:rFonts w:ascii="Calibri" w:hAnsi="Calibri"/>
        </w:rPr>
        <w:t>:</w:t>
      </w:r>
      <w:r w:rsidRPr="005508CF">
        <w:rPr>
          <w:rFonts w:ascii="Calibri" w:hAnsi="Calibri"/>
        </w:rPr>
        <w:t xml:space="preserve"> </w:t>
      </w:r>
      <w:r w:rsidR="0020050B">
        <w:rPr>
          <w:rFonts w:ascii="Calibri" w:hAnsi="Calibri"/>
        </w:rPr>
        <w:t xml:space="preserve">        (doplnit</w:t>
      </w:r>
      <w:proofErr w:type="gramEnd"/>
      <w:r w:rsidR="0020050B">
        <w:rPr>
          <w:rFonts w:ascii="Calibri" w:hAnsi="Calibri"/>
        </w:rPr>
        <w:t>)</w:t>
      </w:r>
    </w:p>
    <w:p w14:paraId="62FB6593" w14:textId="77777777" w:rsidR="005258ED" w:rsidRPr="005508CF" w:rsidRDefault="005258ED" w:rsidP="005258ED">
      <w:pPr>
        <w:rPr>
          <w:rFonts w:ascii="Calibri" w:hAnsi="Calibri"/>
        </w:rPr>
      </w:pPr>
    </w:p>
    <w:p w14:paraId="6174A8CB" w14:textId="77777777" w:rsidR="005258ED" w:rsidRPr="005508CF" w:rsidRDefault="005258ED" w:rsidP="005258ED">
      <w:pPr>
        <w:pStyle w:val="Nadpis4"/>
        <w:keepLines w:val="0"/>
        <w:numPr>
          <w:ilvl w:val="0"/>
          <w:numId w:val="7"/>
        </w:numPr>
        <w:tabs>
          <w:tab w:val="clear" w:pos="1560"/>
          <w:tab w:val="clear" w:pos="1843"/>
          <w:tab w:val="clear" w:pos="9072"/>
        </w:tabs>
        <w:spacing w:before="0"/>
        <w:ind w:left="279" w:hanging="279"/>
        <w:jc w:val="center"/>
        <w:rPr>
          <w:rFonts w:ascii="Calibri" w:hAnsi="Calibri" w:cs="Arial"/>
          <w:i w:val="0"/>
          <w:iCs w:val="0"/>
        </w:rPr>
      </w:pPr>
      <w:r w:rsidRPr="005508CF">
        <w:rPr>
          <w:rFonts w:ascii="Calibri" w:hAnsi="Calibri" w:cs="Arial"/>
          <w:i w:val="0"/>
          <w:iCs w:val="0"/>
        </w:rPr>
        <w:t xml:space="preserve"> </w:t>
      </w:r>
    </w:p>
    <w:p w14:paraId="537C5F44" w14:textId="77777777" w:rsidR="005258ED" w:rsidRPr="005508CF" w:rsidRDefault="005258ED" w:rsidP="00BA6AC9">
      <w:pPr>
        <w:pStyle w:val="Nadpis4"/>
        <w:jc w:val="center"/>
        <w:rPr>
          <w:rFonts w:ascii="Calibri" w:hAnsi="Calibri" w:cs="Arial"/>
          <w:b/>
          <w:i w:val="0"/>
          <w:iCs w:val="0"/>
          <w:color w:val="auto"/>
        </w:rPr>
      </w:pPr>
      <w:r w:rsidRPr="005508CF">
        <w:rPr>
          <w:rFonts w:ascii="Calibri" w:hAnsi="Calibri"/>
          <w:b/>
          <w:i w:val="0"/>
          <w:color w:val="auto"/>
        </w:rPr>
        <w:t>Předmět smlouvy</w:t>
      </w:r>
    </w:p>
    <w:p w14:paraId="655FA6A4" w14:textId="16AF9EFF" w:rsidR="005258ED" w:rsidRPr="00E21F35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142"/>
        </w:tabs>
        <w:spacing w:before="120"/>
        <w:ind w:left="142" w:hanging="851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Nemocnice umožní ve svém zařízení praxi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>tudenta v rozsahu stanovené týdenní pracovní doby v </w:t>
      </w:r>
      <w:r w:rsidRPr="00E21F35">
        <w:rPr>
          <w:rFonts w:ascii="Calibri" w:hAnsi="Calibri"/>
        </w:rPr>
        <w:t>definovaném Období (</w:t>
      </w:r>
      <w:r w:rsidR="00CA6190" w:rsidRPr="00E21F35">
        <w:rPr>
          <w:rFonts w:ascii="Calibri" w:hAnsi="Calibri"/>
        </w:rPr>
        <w:t>C</w:t>
      </w:r>
      <w:r w:rsidRPr="00E21F35">
        <w:rPr>
          <w:rFonts w:ascii="Calibri" w:hAnsi="Calibri"/>
        </w:rPr>
        <w:t>), v </w:t>
      </w:r>
      <w:r w:rsidR="008760AB" w:rsidRPr="00E21F35">
        <w:rPr>
          <w:rFonts w:ascii="Calibri" w:hAnsi="Calibri"/>
        </w:rPr>
        <w:t>P</w:t>
      </w:r>
      <w:r w:rsidRPr="00E21F35">
        <w:rPr>
          <w:rFonts w:ascii="Calibri" w:hAnsi="Calibri"/>
        </w:rPr>
        <w:t xml:space="preserve">očtu hodin </w:t>
      </w:r>
      <w:r w:rsidR="008760AB" w:rsidRPr="00E21F35">
        <w:rPr>
          <w:rFonts w:ascii="Calibri" w:hAnsi="Calibri"/>
        </w:rPr>
        <w:t xml:space="preserve">praxe </w:t>
      </w:r>
      <w:r w:rsidRPr="00E21F35">
        <w:rPr>
          <w:rFonts w:ascii="Calibri" w:hAnsi="Calibri"/>
        </w:rPr>
        <w:t>(</w:t>
      </w:r>
      <w:r w:rsidR="00CA6190" w:rsidRPr="00E21F35">
        <w:rPr>
          <w:rFonts w:ascii="Calibri" w:hAnsi="Calibri"/>
        </w:rPr>
        <w:t>D</w:t>
      </w:r>
      <w:r w:rsidRPr="00E21F35">
        <w:rPr>
          <w:rFonts w:ascii="Calibri" w:hAnsi="Calibri"/>
        </w:rPr>
        <w:t xml:space="preserve">), a to na určeném </w:t>
      </w:r>
      <w:r w:rsidR="008760AB" w:rsidRPr="00E21F35">
        <w:rPr>
          <w:rFonts w:ascii="Calibri" w:hAnsi="Calibri"/>
        </w:rPr>
        <w:t>O</w:t>
      </w:r>
      <w:r w:rsidRPr="00E21F35">
        <w:rPr>
          <w:rFonts w:ascii="Calibri" w:hAnsi="Calibri"/>
        </w:rPr>
        <w:t>ddělení (A), pod odborným vedením Školitele (</w:t>
      </w:r>
      <w:r w:rsidR="00CA6190" w:rsidRPr="00E21F35">
        <w:rPr>
          <w:rFonts w:ascii="Calibri" w:hAnsi="Calibri"/>
        </w:rPr>
        <w:t>B</w:t>
      </w:r>
      <w:r w:rsidRPr="00E21F35">
        <w:rPr>
          <w:rFonts w:ascii="Calibri" w:hAnsi="Calibri"/>
        </w:rPr>
        <w:t>).</w:t>
      </w:r>
    </w:p>
    <w:p w14:paraId="2188D3D9" w14:textId="6705C0FD" w:rsidR="005258ED" w:rsidRPr="005508CF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142"/>
        </w:tabs>
        <w:spacing w:before="120"/>
        <w:ind w:left="142" w:hanging="851"/>
        <w:jc w:val="both"/>
        <w:rPr>
          <w:rFonts w:ascii="Calibri" w:hAnsi="Calibri"/>
        </w:rPr>
      </w:pPr>
      <w:r w:rsidRPr="00E21F35">
        <w:rPr>
          <w:rFonts w:ascii="Calibri" w:hAnsi="Calibri"/>
        </w:rPr>
        <w:t>Nemocnice v souvislosti s absolvováním</w:t>
      </w:r>
      <w:r w:rsidRPr="005508CF">
        <w:rPr>
          <w:rFonts w:ascii="Calibri" w:hAnsi="Calibri"/>
        </w:rPr>
        <w:t xml:space="preserve"> odborné praxe neposkytuje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tudentovi žádnou finanční odměnu, náhradu </w:t>
      </w:r>
      <w:r w:rsidR="006D15CC" w:rsidRPr="005508CF">
        <w:rPr>
          <w:rFonts w:ascii="Calibri" w:hAnsi="Calibri"/>
        </w:rPr>
        <w:t xml:space="preserve">jakýchkoliv </w:t>
      </w:r>
      <w:r w:rsidRPr="005508CF">
        <w:rPr>
          <w:rFonts w:ascii="Calibri" w:hAnsi="Calibri"/>
        </w:rPr>
        <w:t xml:space="preserve">osobních </w:t>
      </w:r>
      <w:r w:rsidR="006D15CC" w:rsidRPr="005508CF">
        <w:rPr>
          <w:rFonts w:ascii="Calibri" w:hAnsi="Calibri"/>
        </w:rPr>
        <w:t xml:space="preserve">a věcných </w:t>
      </w:r>
      <w:r w:rsidRPr="005508CF">
        <w:rPr>
          <w:rFonts w:ascii="Calibri" w:hAnsi="Calibri"/>
        </w:rPr>
        <w:t>nákladů, jízdného či stravného.</w:t>
      </w:r>
    </w:p>
    <w:p w14:paraId="1933DF63" w14:textId="680C8BB4" w:rsidR="005258ED" w:rsidRPr="005508CF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142"/>
        </w:tabs>
        <w:spacing w:before="120"/>
        <w:ind w:left="142" w:hanging="851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Student bude na praxi docházet podle předem daného rozpisu služeb na Oddělení (A). Vzhledem ke své plnoletosti smí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 </w:t>
      </w:r>
      <w:r w:rsidR="006D15CC" w:rsidRPr="005508CF">
        <w:rPr>
          <w:rFonts w:ascii="Calibri" w:hAnsi="Calibri"/>
        </w:rPr>
        <w:t>vykonávat praxi</w:t>
      </w:r>
      <w:r w:rsidRPr="005508CF">
        <w:rPr>
          <w:rFonts w:ascii="Calibri" w:hAnsi="Calibri"/>
        </w:rPr>
        <w:t xml:space="preserve"> na třísměnný provoz.</w:t>
      </w:r>
    </w:p>
    <w:p w14:paraId="760D8B3D" w14:textId="234F79EE" w:rsidR="005258ED" w:rsidRPr="005508CF" w:rsidRDefault="005258ED" w:rsidP="0070122C">
      <w:pPr>
        <w:tabs>
          <w:tab w:val="clear" w:pos="1560"/>
          <w:tab w:val="clear" w:pos="1843"/>
          <w:tab w:val="clear" w:pos="9072"/>
        </w:tabs>
        <w:spacing w:before="120"/>
        <w:ind w:left="142"/>
        <w:jc w:val="both"/>
        <w:rPr>
          <w:rFonts w:ascii="Calibri" w:hAnsi="Calibri"/>
        </w:rPr>
      </w:pPr>
    </w:p>
    <w:p w14:paraId="00A39ECC" w14:textId="77777777" w:rsidR="005258ED" w:rsidRPr="005508CF" w:rsidRDefault="005258ED" w:rsidP="005258ED">
      <w:pPr>
        <w:spacing w:before="120"/>
        <w:rPr>
          <w:rFonts w:ascii="Calibri" w:hAnsi="Calibri"/>
          <w:highlight w:val="yellow"/>
        </w:rPr>
      </w:pPr>
    </w:p>
    <w:p w14:paraId="200FA07F" w14:textId="77777777" w:rsidR="005258ED" w:rsidRPr="005508CF" w:rsidRDefault="005258ED" w:rsidP="005258ED">
      <w:pPr>
        <w:pStyle w:val="Nadpis4"/>
        <w:keepLines w:val="0"/>
        <w:numPr>
          <w:ilvl w:val="0"/>
          <w:numId w:val="7"/>
        </w:numPr>
        <w:tabs>
          <w:tab w:val="clear" w:pos="1560"/>
          <w:tab w:val="clear" w:pos="1843"/>
          <w:tab w:val="clear" w:pos="9072"/>
        </w:tabs>
        <w:spacing w:before="0"/>
        <w:ind w:left="279" w:hanging="279"/>
        <w:jc w:val="center"/>
        <w:rPr>
          <w:rFonts w:ascii="Calibri" w:hAnsi="Calibri" w:cs="Arial"/>
          <w:i w:val="0"/>
          <w:iCs w:val="0"/>
        </w:rPr>
      </w:pPr>
    </w:p>
    <w:p w14:paraId="128CFE4F" w14:textId="77777777" w:rsidR="005258ED" w:rsidRPr="005508CF" w:rsidRDefault="005258ED" w:rsidP="00BA6AC9">
      <w:pPr>
        <w:pStyle w:val="Nadpis4"/>
        <w:jc w:val="center"/>
        <w:rPr>
          <w:rFonts w:ascii="Calibri" w:hAnsi="Calibri" w:cs="Arial"/>
          <w:b/>
          <w:i w:val="0"/>
          <w:iCs w:val="0"/>
          <w:color w:val="auto"/>
        </w:rPr>
      </w:pPr>
      <w:r w:rsidRPr="005508CF">
        <w:rPr>
          <w:rFonts w:ascii="Calibri" w:hAnsi="Calibri"/>
          <w:b/>
          <w:i w:val="0"/>
          <w:color w:val="auto"/>
        </w:rPr>
        <w:t>Práva a povinnosti smluvních stran</w:t>
      </w:r>
    </w:p>
    <w:p w14:paraId="4604D755" w14:textId="311D4DA4" w:rsidR="00FE0F6F" w:rsidRPr="005508CF" w:rsidRDefault="005258ED" w:rsidP="00FE0F6F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Nemocnice umožní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tudentovi vstup na všechna pracoviště, ve kterých bude praxi vykonávat. Po dobu praxe umožní </w:t>
      </w:r>
      <w:r w:rsidR="001526E1" w:rsidRPr="005508CF">
        <w:rPr>
          <w:rFonts w:ascii="Calibri" w:hAnsi="Calibri"/>
        </w:rPr>
        <w:t>N</w:t>
      </w:r>
      <w:r w:rsidRPr="005508CF">
        <w:rPr>
          <w:rFonts w:ascii="Calibri" w:hAnsi="Calibri"/>
        </w:rPr>
        <w:t xml:space="preserve">emocnice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tudentovi získat informace o náplni práce výše uvedeného </w:t>
      </w:r>
      <w:r w:rsidR="002E62D1" w:rsidRPr="005508CF">
        <w:rPr>
          <w:rFonts w:ascii="Calibri" w:hAnsi="Calibri"/>
        </w:rPr>
        <w:t>Oddělení</w:t>
      </w:r>
      <w:r w:rsidRPr="005508CF">
        <w:rPr>
          <w:rFonts w:ascii="Calibri" w:hAnsi="Calibri"/>
        </w:rPr>
        <w:t xml:space="preserve">, o organizaci jeho činnosti, o dokumentaci. </w:t>
      </w:r>
    </w:p>
    <w:p w14:paraId="42C5A3AB" w14:textId="1E443D9C" w:rsidR="005258ED" w:rsidRPr="005508CF" w:rsidRDefault="005258ED" w:rsidP="00525CD6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Student se zavazuje zachovávat mlčenlivost o důvěrných informacích a dále je povinen ve smyslu zákona č. 372/2011 Sb., </w:t>
      </w:r>
      <w:r w:rsidR="00CA6190" w:rsidRPr="005508CF">
        <w:rPr>
          <w:rFonts w:ascii="Calibri" w:hAnsi="Calibri"/>
        </w:rPr>
        <w:br/>
      </w:r>
      <w:r w:rsidRPr="005508CF">
        <w:rPr>
          <w:rFonts w:ascii="Calibri" w:hAnsi="Calibri"/>
        </w:rPr>
        <w:t>o zdravotních službách, ve znění pozdějších předpisů</w:t>
      </w:r>
      <w:r w:rsidR="00C96A90" w:rsidRPr="005508CF">
        <w:rPr>
          <w:rFonts w:ascii="Calibri" w:hAnsi="Calibri"/>
        </w:rPr>
        <w:t xml:space="preserve"> (dále jen „Zákon o zdravotních službách“)</w:t>
      </w:r>
      <w:r w:rsidRPr="005508CF">
        <w:rPr>
          <w:rFonts w:ascii="Calibri" w:hAnsi="Calibri"/>
        </w:rPr>
        <w:t>, zachovávat mlčenlivost o všech skutečnostech, o kterých se dozvěděl při výkonu praxe, zejména o údajích ze zdravotnické dokumentace pacientů, a to i po ukončení praxe.</w:t>
      </w:r>
      <w:r w:rsidRPr="005508CF">
        <w:rPr>
          <w:rFonts w:ascii="Calibri" w:hAnsi="Calibri" w:cs="Calibri"/>
        </w:rPr>
        <w:t xml:space="preserve"> </w:t>
      </w:r>
      <w:r w:rsidR="001C7A50" w:rsidRPr="005508CF">
        <w:rPr>
          <w:rFonts w:ascii="Arial" w:hAnsi="Arial"/>
          <w:color w:val="323232"/>
        </w:rPr>
        <w:t> </w:t>
      </w:r>
      <w:r w:rsidR="001C7A50" w:rsidRPr="005508CF">
        <w:rPr>
          <w:rFonts w:ascii="Calibri" w:hAnsi="Calibri"/>
        </w:rPr>
        <w:t>Důvěrnými informacemi se pro účely této smlouvy rozumí, bez ohledu na formu a způsob jejich sdělení či zachycení a až do doby jejich zveřejnění, jakékoli a všechny skutečnosti, které se Student v souvislosti s plněním této smlouvy dozví, a/nebo které mu Nemocnice v průběhu trvání právního vztahu založeného touto smlouvou zpřístupní, jakož i sama existence těchto skutečností a právního vztahu smluvních stran založeného touto smlouvou.</w:t>
      </w:r>
    </w:p>
    <w:p w14:paraId="64C78820" w14:textId="03EC0732" w:rsidR="005258ED" w:rsidRPr="005508CF" w:rsidRDefault="005258ED" w:rsidP="0070122C">
      <w:pPr>
        <w:numPr>
          <w:ilvl w:val="0"/>
          <w:numId w:val="10"/>
        </w:numPr>
        <w:tabs>
          <w:tab w:val="clear" w:pos="1560"/>
          <w:tab w:val="clear" w:pos="1843"/>
          <w:tab w:val="clear" w:pos="9072"/>
        </w:tabs>
        <w:ind w:left="1208" w:hanging="357"/>
        <w:contextualSpacing/>
        <w:jc w:val="both"/>
        <w:rPr>
          <w:rFonts w:ascii="Calibri" w:hAnsi="Calibri"/>
        </w:rPr>
      </w:pPr>
    </w:p>
    <w:p w14:paraId="298EDED9" w14:textId="5AD8ABC3" w:rsidR="00D47368" w:rsidRPr="005508CF" w:rsidRDefault="00D47368" w:rsidP="00D47368">
      <w:pPr>
        <w:pStyle w:val="Odstavecseseznamem"/>
        <w:numPr>
          <w:ilvl w:val="1"/>
          <w:numId w:val="7"/>
        </w:numPr>
        <w:tabs>
          <w:tab w:val="clear" w:pos="1560"/>
          <w:tab w:val="clear" w:pos="1843"/>
          <w:tab w:val="clear" w:pos="9072"/>
        </w:tabs>
        <w:jc w:val="both"/>
        <w:rPr>
          <w:rFonts w:ascii="Calibri" w:hAnsi="Calibri"/>
        </w:rPr>
      </w:pPr>
      <w:r w:rsidRPr="005508CF">
        <w:rPr>
          <w:rFonts w:ascii="Calibri" w:hAnsi="Calibri"/>
        </w:rPr>
        <w:t>Nemocnice jakožto správce osobních údajů zpracovává osobní údaje Studenta, které Student sdělil Nemocnici, a to za účelem (i) plnění této smlouvy, což je zároveň právním základem zpracování, (</w:t>
      </w:r>
      <w:proofErr w:type="spellStart"/>
      <w:r w:rsidRPr="005508CF">
        <w:rPr>
          <w:rFonts w:ascii="Calibri" w:hAnsi="Calibri"/>
        </w:rPr>
        <w:t>ii</w:t>
      </w:r>
      <w:proofErr w:type="spellEnd"/>
      <w:r w:rsidRPr="005508CF">
        <w:rPr>
          <w:rFonts w:ascii="Calibri" w:hAnsi="Calibri"/>
        </w:rPr>
        <w:t>) zachování možnosti Nemocnice uplatňovat práva vyplývající z této smlouvy, přičemž právním základem zpracování je v tomto případě oprávněný zájem Nemocnice a (</w:t>
      </w:r>
      <w:proofErr w:type="spellStart"/>
      <w:r w:rsidRPr="005508CF">
        <w:rPr>
          <w:rFonts w:ascii="Calibri" w:hAnsi="Calibri"/>
        </w:rPr>
        <w:t>iii</w:t>
      </w:r>
      <w:proofErr w:type="spellEnd"/>
      <w:r w:rsidRPr="005508CF">
        <w:rPr>
          <w:rFonts w:ascii="Calibri" w:hAnsi="Calibri"/>
        </w:rPr>
        <w:t>) za účelem plnění právních povinností Nemocnice, což je zároveň právním základem zpracování. Osobní údaje Studenta je nutno uvést do této smlouvy, aby mohla být uzavřena a realizována. Osobní údaje Studenta budou uloženy (i) po dobu, než budou všechna práva a povinnosti z této smlouvy vypořádány nebo jinak zaniknou, nebo (</w:t>
      </w:r>
      <w:proofErr w:type="spellStart"/>
      <w:r w:rsidRPr="005508CF">
        <w:rPr>
          <w:rFonts w:ascii="Calibri" w:hAnsi="Calibri"/>
        </w:rPr>
        <w:t>ii</w:t>
      </w:r>
      <w:proofErr w:type="spellEnd"/>
      <w:r w:rsidRPr="005508CF">
        <w:rPr>
          <w:rFonts w:ascii="Calibri" w:hAnsi="Calibri"/>
        </w:rPr>
        <w:t>) po dobu, po kterou bude povinnost jejich uložení vyplývat z právního předpisu, a to podle toho, která z těchto dob uplyne později. Kontaktní údaje Nemocnice jakožto správce osobních údajů jsou uvedeny v záhlaví této smlouvy. Pověřencem Nemocnice pro ochranu osobních údajů je Bc. Roman Kejř – bezpečnostní ředitel AGEL a.s., poštovní adresa: Mathonova 291/1, 796 04 Prostějov, tel. +420 601 366 760, e-mail: dpo@agel.cz. Student má právo (i) požadovat od Nemocnice přístup k osobním údajům, (</w:t>
      </w:r>
      <w:proofErr w:type="spellStart"/>
      <w:r w:rsidRPr="005508CF">
        <w:rPr>
          <w:rFonts w:ascii="Calibri" w:hAnsi="Calibri"/>
        </w:rPr>
        <w:t>ii</w:t>
      </w:r>
      <w:proofErr w:type="spellEnd"/>
      <w:r w:rsidRPr="005508CF">
        <w:rPr>
          <w:rFonts w:ascii="Calibri" w:hAnsi="Calibri"/>
        </w:rPr>
        <w:t>) požadovat opravu, výmaz, případně omezení zpracování osobních údajů, (</w:t>
      </w:r>
      <w:proofErr w:type="spellStart"/>
      <w:r w:rsidRPr="005508CF">
        <w:rPr>
          <w:rFonts w:ascii="Calibri" w:hAnsi="Calibri"/>
        </w:rPr>
        <w:t>iii</w:t>
      </w:r>
      <w:proofErr w:type="spellEnd"/>
      <w:r w:rsidRPr="005508CF">
        <w:rPr>
          <w:rFonts w:ascii="Calibri" w:hAnsi="Calibri"/>
        </w:rPr>
        <w:t>) vznést námitku proti zpracování osobních údajů, (</w:t>
      </w:r>
      <w:proofErr w:type="spellStart"/>
      <w:r w:rsidRPr="005508CF">
        <w:rPr>
          <w:rFonts w:ascii="Calibri" w:hAnsi="Calibri"/>
        </w:rPr>
        <w:t>iv</w:t>
      </w:r>
      <w:proofErr w:type="spellEnd"/>
      <w:r w:rsidRPr="005508CF">
        <w:rPr>
          <w:rFonts w:ascii="Calibri" w:hAnsi="Calibri"/>
        </w:rPr>
        <w:t>) na přenositelnost osobních údajů, (v) podat stížnost u Úřadu pro ochranu osobních údajů, se sídlem Pplk. Sochora 27, Praha 7, PSČ: 170 00 (viz www.uoou.cz).</w:t>
      </w:r>
    </w:p>
    <w:p w14:paraId="55BE2FB5" w14:textId="00A22138" w:rsidR="005258ED" w:rsidRPr="005508CF" w:rsidRDefault="005258ED" w:rsidP="007048CC">
      <w:pPr>
        <w:numPr>
          <w:ilvl w:val="1"/>
          <w:numId w:val="7"/>
        </w:numPr>
        <w:tabs>
          <w:tab w:val="clear" w:pos="1560"/>
          <w:tab w:val="clear" w:pos="1843"/>
          <w:tab w:val="clear" w:pos="9072"/>
        </w:tabs>
        <w:spacing w:before="120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Student odpovídá </w:t>
      </w:r>
      <w:r w:rsidR="001526E1" w:rsidRPr="005508CF">
        <w:rPr>
          <w:rFonts w:ascii="Calibri" w:hAnsi="Calibri"/>
        </w:rPr>
        <w:t>N</w:t>
      </w:r>
      <w:r w:rsidRPr="005508CF">
        <w:rPr>
          <w:rFonts w:ascii="Calibri" w:hAnsi="Calibri"/>
        </w:rPr>
        <w:t xml:space="preserve">emocnici za škodu </w:t>
      </w:r>
      <w:r w:rsidR="007048CC" w:rsidRPr="005508CF">
        <w:rPr>
          <w:rFonts w:ascii="Calibri" w:hAnsi="Calibri"/>
        </w:rPr>
        <w:t xml:space="preserve">vzniklou </w:t>
      </w:r>
      <w:r w:rsidRPr="005508CF">
        <w:rPr>
          <w:rFonts w:ascii="Calibri" w:hAnsi="Calibri"/>
        </w:rPr>
        <w:t>při výkonu praxe nebo v přímé souvislosti s ní v souladu s ustanovením § 391 odst. 1 zákona č. 262/2006 Sb., zákoník práce</w:t>
      </w:r>
      <w:r w:rsidR="007048CC" w:rsidRPr="005508CF">
        <w:rPr>
          <w:rFonts w:ascii="Calibri" w:hAnsi="Calibri"/>
        </w:rPr>
        <w:t>, ve znění pozdějších předpisů</w:t>
      </w:r>
      <w:r w:rsidRPr="005508CF">
        <w:rPr>
          <w:rFonts w:ascii="Calibri" w:hAnsi="Calibri"/>
        </w:rPr>
        <w:t xml:space="preserve">. </w:t>
      </w:r>
    </w:p>
    <w:p w14:paraId="7C3904CC" w14:textId="53DAAD9F" w:rsidR="005258ED" w:rsidRPr="005508CF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Před zahájením praktické výuky seznámí </w:t>
      </w:r>
      <w:r w:rsidR="001526E1" w:rsidRPr="005508CF">
        <w:rPr>
          <w:rFonts w:ascii="Calibri" w:hAnsi="Calibri"/>
        </w:rPr>
        <w:t>N</w:t>
      </w:r>
      <w:r w:rsidRPr="005508CF">
        <w:rPr>
          <w:rFonts w:ascii="Calibri" w:hAnsi="Calibri"/>
        </w:rPr>
        <w:t xml:space="preserve">emocnice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tudenta </w:t>
      </w:r>
      <w:r w:rsidR="00C96A90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 povinn</w:t>
      </w:r>
      <w:r w:rsidR="00C96A90" w:rsidRPr="005508CF">
        <w:rPr>
          <w:rFonts w:ascii="Calibri" w:hAnsi="Calibri"/>
        </w:rPr>
        <w:t>ostí</w:t>
      </w:r>
      <w:r w:rsidRPr="005508CF">
        <w:rPr>
          <w:rFonts w:ascii="Calibri" w:hAnsi="Calibri"/>
        </w:rPr>
        <w:t xml:space="preserve"> mlčenlivosti zdravotnických pracovníků v rozsahu stanoveném </w:t>
      </w:r>
      <w:r w:rsidR="00C96A90" w:rsidRPr="005508CF">
        <w:rPr>
          <w:rFonts w:ascii="Calibri" w:hAnsi="Calibri"/>
        </w:rPr>
        <w:t>Z</w:t>
      </w:r>
      <w:r w:rsidRPr="005508CF">
        <w:rPr>
          <w:rFonts w:ascii="Calibri" w:hAnsi="Calibri"/>
        </w:rPr>
        <w:t xml:space="preserve">ákonem </w:t>
      </w:r>
      <w:r w:rsidR="00C96A90" w:rsidRPr="005508CF">
        <w:rPr>
          <w:rFonts w:ascii="Calibri" w:hAnsi="Calibri"/>
        </w:rPr>
        <w:t>o zdravotních službách</w:t>
      </w:r>
      <w:r w:rsidRPr="005508CF">
        <w:rPr>
          <w:rFonts w:ascii="Calibri" w:hAnsi="Calibri"/>
        </w:rPr>
        <w:t xml:space="preserve">, s předpisy </w:t>
      </w:r>
      <w:r w:rsidR="00CA6190" w:rsidRPr="005508CF">
        <w:rPr>
          <w:rFonts w:ascii="Calibri" w:hAnsi="Calibri"/>
        </w:rPr>
        <w:br/>
      </w:r>
      <w:r w:rsidRPr="005508CF">
        <w:rPr>
          <w:rFonts w:ascii="Calibri" w:hAnsi="Calibri"/>
        </w:rPr>
        <w:t>o bezpečnosti a ochraně zdraví při práci s předpisy o požární ochraně, s hygienickými a protiepidemickými předpisy a s vnitřními předpisy nutnými k výkonu praktické výuky v </w:t>
      </w:r>
      <w:r w:rsidR="001526E1" w:rsidRPr="005508CF">
        <w:rPr>
          <w:rFonts w:ascii="Calibri" w:hAnsi="Calibri"/>
        </w:rPr>
        <w:t>N</w:t>
      </w:r>
      <w:r w:rsidRPr="005508CF">
        <w:rPr>
          <w:rFonts w:ascii="Calibri" w:hAnsi="Calibri"/>
        </w:rPr>
        <w:t xml:space="preserve">emocnici (o tomto bude proveden písemný zápis). </w:t>
      </w:r>
    </w:p>
    <w:p w14:paraId="327A0257" w14:textId="0743810F" w:rsidR="005258ED" w:rsidRPr="005508CF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Student je povinen řídit se během praxe pokyny školitele a dodržovat právní předpisy v oblasti bezpečnosti o ochrany zdraví při práci, v oblasti požární ochrany, hygienické a protiepidemické právní předpisy </w:t>
      </w:r>
      <w:r w:rsidR="00C96A90" w:rsidRPr="005508CF">
        <w:rPr>
          <w:rFonts w:ascii="Calibri" w:hAnsi="Calibri"/>
        </w:rPr>
        <w:t xml:space="preserve">a další právní předpisy vztahující se k výkonu jeho praktické výuky </w:t>
      </w:r>
      <w:r w:rsidRPr="005508CF">
        <w:rPr>
          <w:rFonts w:ascii="Calibri" w:hAnsi="Calibri"/>
        </w:rPr>
        <w:t xml:space="preserve">a vnitřní předpisy platné v rámci </w:t>
      </w:r>
      <w:r w:rsidR="001526E1" w:rsidRPr="005508CF">
        <w:rPr>
          <w:rFonts w:ascii="Calibri" w:hAnsi="Calibri"/>
        </w:rPr>
        <w:t>N</w:t>
      </w:r>
      <w:r w:rsidRPr="005508CF">
        <w:rPr>
          <w:rFonts w:ascii="Calibri" w:hAnsi="Calibri"/>
        </w:rPr>
        <w:t>emocnice, s nimiž byl před zahájením praxe seznámen.</w:t>
      </w:r>
    </w:p>
    <w:p w14:paraId="0DB8A3BE" w14:textId="72C451E0" w:rsidR="005258ED" w:rsidRPr="005508CF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Nemocnice se zavazuje poskytnout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tudentovi potřebné osobní ochranné pomůcky, vyjma pracovního oděvu a obuvi, které si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>tudent zajistí na vlastní náklady.</w:t>
      </w:r>
      <w:r w:rsidR="00C96A90" w:rsidRPr="005508CF">
        <w:rPr>
          <w:rFonts w:ascii="Calibri" w:hAnsi="Calibri"/>
        </w:rPr>
        <w:t xml:space="preserve"> Student odpovídá za ztrátu či zničení poskytnutých osobních ochranných pomůcek a je povinen je po ukončení odborné praxe neprodleně vrátit Nemocnici.</w:t>
      </w:r>
    </w:p>
    <w:p w14:paraId="07C9AFF0" w14:textId="7085FD9A" w:rsidR="00656085" w:rsidRPr="005508CF" w:rsidRDefault="005258ED" w:rsidP="00656085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lastRenderedPageBreak/>
        <w:t xml:space="preserve">Nemocnice se zavazuje umožnit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>tudentovi při výkonu praxe odkládání osobních věcí na místech k tomu určených.</w:t>
      </w:r>
    </w:p>
    <w:p w14:paraId="5F6F41A2" w14:textId="56DB1250" w:rsidR="005258ED" w:rsidRPr="005508CF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Při zahájení praxe předloží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 </w:t>
      </w:r>
      <w:r w:rsidR="001526E1" w:rsidRPr="005508CF">
        <w:rPr>
          <w:rFonts w:ascii="Calibri" w:hAnsi="Calibri"/>
        </w:rPr>
        <w:t>N</w:t>
      </w:r>
      <w:r w:rsidRPr="005508CF">
        <w:rPr>
          <w:rFonts w:ascii="Calibri" w:hAnsi="Calibri"/>
        </w:rPr>
        <w:t>emocnici:</w:t>
      </w:r>
    </w:p>
    <w:p w14:paraId="4A35CD93" w14:textId="77777777" w:rsidR="005258ED" w:rsidRPr="005508CF" w:rsidRDefault="005258ED" w:rsidP="005258ED">
      <w:pPr>
        <w:numPr>
          <w:ilvl w:val="0"/>
          <w:numId w:val="8"/>
        </w:numPr>
        <w:tabs>
          <w:tab w:val="clear" w:pos="1560"/>
          <w:tab w:val="clear" w:pos="1843"/>
          <w:tab w:val="clear" w:pos="9072"/>
          <w:tab w:val="num" w:pos="0"/>
        </w:tabs>
        <w:ind w:left="0" w:firstLine="0"/>
        <w:jc w:val="both"/>
        <w:rPr>
          <w:rFonts w:ascii="Calibri" w:hAnsi="Calibri"/>
        </w:rPr>
      </w:pPr>
      <w:r w:rsidRPr="005508CF">
        <w:rPr>
          <w:rFonts w:ascii="Calibri" w:hAnsi="Calibri"/>
        </w:rPr>
        <w:t>studijní průkaz (ISIC kartu, průkaz studenta),</w:t>
      </w:r>
    </w:p>
    <w:p w14:paraId="0D1C658F" w14:textId="77777777" w:rsidR="005258ED" w:rsidRPr="005508CF" w:rsidRDefault="005258ED" w:rsidP="005258ED">
      <w:pPr>
        <w:numPr>
          <w:ilvl w:val="0"/>
          <w:numId w:val="8"/>
        </w:numPr>
        <w:tabs>
          <w:tab w:val="clear" w:pos="1560"/>
          <w:tab w:val="clear" w:pos="1843"/>
          <w:tab w:val="clear" w:pos="9072"/>
          <w:tab w:val="num" w:pos="0"/>
        </w:tabs>
        <w:ind w:left="0" w:firstLine="0"/>
        <w:jc w:val="both"/>
        <w:rPr>
          <w:rFonts w:ascii="Calibri" w:hAnsi="Calibri"/>
        </w:rPr>
      </w:pPr>
      <w:r w:rsidRPr="005508CF">
        <w:rPr>
          <w:rFonts w:ascii="Calibri" w:hAnsi="Calibri"/>
        </w:rPr>
        <w:t>doklad o platném očkování proti infekční hepatitidě typu B.</w:t>
      </w:r>
    </w:p>
    <w:p w14:paraId="1570DAAC" w14:textId="2D5A7582" w:rsidR="005258ED" w:rsidRPr="005508CF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Nemocnice je oprávněna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>tudenta vyřadit z praxe:</w:t>
      </w:r>
    </w:p>
    <w:p w14:paraId="2581A30C" w14:textId="025ACC07" w:rsidR="005258ED" w:rsidRPr="005508CF" w:rsidRDefault="005258ED" w:rsidP="005258ED">
      <w:pPr>
        <w:numPr>
          <w:ilvl w:val="0"/>
          <w:numId w:val="8"/>
        </w:numPr>
        <w:tabs>
          <w:tab w:val="clear" w:pos="1560"/>
          <w:tab w:val="clear" w:pos="1843"/>
          <w:tab w:val="clear" w:pos="9072"/>
          <w:tab w:val="num" w:pos="0"/>
        </w:tabs>
        <w:ind w:left="0" w:firstLine="0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nepředloží-li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 doklady uvedené v odst. </w:t>
      </w:r>
      <w:proofErr w:type="gramStart"/>
      <w:r w:rsidRPr="005508CF">
        <w:rPr>
          <w:rFonts w:ascii="Calibri" w:hAnsi="Calibri"/>
        </w:rPr>
        <w:t>2.</w:t>
      </w:r>
      <w:r w:rsidR="00FE0F6F" w:rsidRPr="005508CF">
        <w:rPr>
          <w:rFonts w:ascii="Calibri" w:hAnsi="Calibri"/>
        </w:rPr>
        <w:t>8</w:t>
      </w:r>
      <w:r w:rsidRPr="005508CF">
        <w:rPr>
          <w:rFonts w:ascii="Calibri" w:hAnsi="Calibri"/>
        </w:rPr>
        <w:t>. tohoto</w:t>
      </w:r>
      <w:proofErr w:type="gramEnd"/>
      <w:r w:rsidRPr="005508CF">
        <w:rPr>
          <w:rFonts w:ascii="Calibri" w:hAnsi="Calibri"/>
        </w:rPr>
        <w:t xml:space="preserve"> článku,</w:t>
      </w:r>
    </w:p>
    <w:p w14:paraId="7958BD6D" w14:textId="7051ED2D" w:rsidR="005258ED" w:rsidRPr="005508CF" w:rsidRDefault="005258ED" w:rsidP="005258ED">
      <w:pPr>
        <w:numPr>
          <w:ilvl w:val="0"/>
          <w:numId w:val="8"/>
        </w:numPr>
        <w:tabs>
          <w:tab w:val="clear" w:pos="1560"/>
          <w:tab w:val="clear" w:pos="1843"/>
          <w:tab w:val="clear" w:pos="9072"/>
          <w:tab w:val="num" w:pos="0"/>
        </w:tabs>
        <w:ind w:left="0" w:firstLine="0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nebude-li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>tudent vybaven pracovním oděvem a obuví,</w:t>
      </w:r>
    </w:p>
    <w:p w14:paraId="5C67F608" w14:textId="1204BFE1" w:rsidR="005258ED" w:rsidRPr="005508CF" w:rsidRDefault="005258ED" w:rsidP="005258ED">
      <w:pPr>
        <w:numPr>
          <w:ilvl w:val="0"/>
          <w:numId w:val="8"/>
        </w:numPr>
        <w:tabs>
          <w:tab w:val="clear" w:pos="1560"/>
          <w:tab w:val="clear" w:pos="1843"/>
          <w:tab w:val="clear" w:pos="9072"/>
          <w:tab w:val="num" w:pos="709"/>
        </w:tabs>
        <w:ind w:left="709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v případě porušení povinnosti mlčenlivosti, závažného nebo opakovaného porušení předpisů či pokynů školitele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>tudentem,</w:t>
      </w:r>
    </w:p>
    <w:p w14:paraId="1B567F6E" w14:textId="6A2095B6" w:rsidR="005258ED" w:rsidRPr="005508CF" w:rsidRDefault="005258ED" w:rsidP="005258ED">
      <w:pPr>
        <w:numPr>
          <w:ilvl w:val="0"/>
          <w:numId w:val="8"/>
        </w:numPr>
        <w:tabs>
          <w:tab w:val="clear" w:pos="1560"/>
          <w:tab w:val="clear" w:pos="1843"/>
          <w:tab w:val="clear" w:pos="9072"/>
          <w:tab w:val="num" w:pos="709"/>
        </w:tabs>
        <w:ind w:left="709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dopustí-li se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>tudent závažného neetického jednání ve vztahu k pacientům,</w:t>
      </w:r>
      <w:r w:rsidRPr="005508CF">
        <w:rPr>
          <w:rFonts w:ascii="Calibri" w:hAnsi="Calibri" w:cs="Calibri"/>
        </w:rPr>
        <w:t xml:space="preserve"> v případě slovního nebo fyzického napadení pacienta, zaměstnance </w:t>
      </w:r>
      <w:r w:rsidR="001526E1" w:rsidRPr="005508CF">
        <w:rPr>
          <w:rFonts w:ascii="Calibri" w:hAnsi="Calibri" w:cs="Calibri"/>
        </w:rPr>
        <w:t>N</w:t>
      </w:r>
      <w:r w:rsidRPr="005508CF">
        <w:rPr>
          <w:rFonts w:ascii="Calibri" w:hAnsi="Calibri" w:cs="Calibri"/>
        </w:rPr>
        <w:t xml:space="preserve">emocnice nebo třetí osoby v prostorách </w:t>
      </w:r>
      <w:r w:rsidR="001526E1" w:rsidRPr="005508CF">
        <w:rPr>
          <w:rFonts w:ascii="Calibri" w:hAnsi="Calibri" w:cs="Calibri"/>
        </w:rPr>
        <w:t>N</w:t>
      </w:r>
      <w:r w:rsidRPr="005508CF">
        <w:rPr>
          <w:rFonts w:ascii="Calibri" w:hAnsi="Calibri" w:cs="Calibri"/>
        </w:rPr>
        <w:t>emocnice,</w:t>
      </w:r>
    </w:p>
    <w:p w14:paraId="60634F5D" w14:textId="7DA0BE62" w:rsidR="005258ED" w:rsidRPr="005508CF" w:rsidRDefault="005258ED" w:rsidP="005258ED">
      <w:pPr>
        <w:numPr>
          <w:ilvl w:val="0"/>
          <w:numId w:val="8"/>
        </w:numPr>
        <w:tabs>
          <w:tab w:val="clear" w:pos="1560"/>
          <w:tab w:val="clear" w:pos="1843"/>
          <w:tab w:val="clear" w:pos="9072"/>
          <w:tab w:val="num" w:pos="709"/>
        </w:tabs>
        <w:ind w:left="709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poruší-li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 závažným způsobem pokyny zaměstnance </w:t>
      </w:r>
      <w:r w:rsidR="001526E1" w:rsidRPr="005508CF">
        <w:rPr>
          <w:rFonts w:ascii="Calibri" w:hAnsi="Calibri"/>
        </w:rPr>
        <w:t>N</w:t>
      </w:r>
      <w:r w:rsidRPr="005508CF">
        <w:rPr>
          <w:rFonts w:ascii="Calibri" w:hAnsi="Calibri"/>
        </w:rPr>
        <w:t>emocnice nebo v případě neomluvené absence,</w:t>
      </w:r>
    </w:p>
    <w:p w14:paraId="5CE889A9" w14:textId="1AB4B090" w:rsidR="005258ED" w:rsidRPr="005508CF" w:rsidRDefault="005258ED" w:rsidP="005258ED">
      <w:pPr>
        <w:numPr>
          <w:ilvl w:val="0"/>
          <w:numId w:val="8"/>
        </w:numPr>
        <w:tabs>
          <w:tab w:val="clear" w:pos="1560"/>
          <w:tab w:val="clear" w:pos="1843"/>
          <w:tab w:val="clear" w:pos="9072"/>
        </w:tabs>
        <w:ind w:left="709" w:hanging="709"/>
        <w:contextualSpacing/>
        <w:jc w:val="both"/>
        <w:rPr>
          <w:rFonts w:ascii="Calibri" w:hAnsi="Calibri" w:cs="Calibri"/>
        </w:rPr>
      </w:pPr>
      <w:r w:rsidRPr="005508CF">
        <w:rPr>
          <w:rFonts w:ascii="Calibri" w:hAnsi="Calibri" w:cs="Calibri"/>
        </w:rPr>
        <w:t xml:space="preserve">v případě, že </w:t>
      </w:r>
      <w:r w:rsidR="001526E1" w:rsidRPr="005508CF">
        <w:rPr>
          <w:rFonts w:ascii="Calibri" w:hAnsi="Calibri" w:cs="Calibri"/>
        </w:rPr>
        <w:t>S</w:t>
      </w:r>
      <w:r w:rsidRPr="005508CF">
        <w:rPr>
          <w:rFonts w:ascii="Calibri" w:hAnsi="Calibri" w:cs="Calibri"/>
        </w:rPr>
        <w:t>tudent k výkonu praxe nastoupí pod vlivem alkoholu nebo jiných návykových látek, nebo alkohol či jiné návykové látky bude vnášet do Nemocnice,</w:t>
      </w:r>
    </w:p>
    <w:p w14:paraId="5FF6014B" w14:textId="20E63AA3" w:rsidR="005258ED" w:rsidRPr="005508CF" w:rsidRDefault="005258ED" w:rsidP="005258ED">
      <w:pPr>
        <w:numPr>
          <w:ilvl w:val="0"/>
          <w:numId w:val="8"/>
        </w:numPr>
        <w:tabs>
          <w:tab w:val="clear" w:pos="1560"/>
          <w:tab w:val="clear" w:pos="1843"/>
          <w:tab w:val="clear" w:pos="9072"/>
        </w:tabs>
        <w:ind w:left="709" w:hanging="709"/>
        <w:contextualSpacing/>
        <w:jc w:val="both"/>
        <w:rPr>
          <w:rFonts w:ascii="Calibri" w:hAnsi="Calibri" w:cs="Calibri"/>
        </w:rPr>
      </w:pPr>
      <w:r w:rsidRPr="005508CF">
        <w:rPr>
          <w:rFonts w:ascii="Calibri" w:hAnsi="Calibri" w:cs="Calibri"/>
        </w:rPr>
        <w:t xml:space="preserve">v případě, že se </w:t>
      </w:r>
      <w:r w:rsidR="001526E1" w:rsidRPr="005508CF">
        <w:rPr>
          <w:rFonts w:ascii="Calibri" w:hAnsi="Calibri" w:cs="Calibri"/>
        </w:rPr>
        <w:t>S</w:t>
      </w:r>
      <w:r w:rsidRPr="005508CF">
        <w:rPr>
          <w:rFonts w:ascii="Calibri" w:hAnsi="Calibri" w:cs="Calibri"/>
        </w:rPr>
        <w:t xml:space="preserve">tudent odmítne podrobit prohlídce, zda z pracoviště nevynáší věci Nemocnice nebo v případě, že se odmítne podrobit vyšetření krve za účelem zjištění, zda se nenachází pod vlivem alkoholu nebo jiné návykové látky. </w:t>
      </w:r>
    </w:p>
    <w:p w14:paraId="7B9C7F79" w14:textId="11F03453" w:rsidR="005258ED" w:rsidRPr="005508CF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Nemocnice umožní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tudentovi stravování formou obědu ve své závodní jídelně. </w:t>
      </w:r>
      <w:r w:rsidRPr="005508CF">
        <w:rPr>
          <w:rFonts w:ascii="Calibri" w:hAnsi="Calibri" w:cs="Calibri"/>
        </w:rPr>
        <w:t xml:space="preserve">Nemocnice se zavazuje umožnit </w:t>
      </w:r>
      <w:r w:rsidR="001526E1" w:rsidRPr="005508CF">
        <w:rPr>
          <w:rFonts w:ascii="Calibri" w:hAnsi="Calibri" w:cs="Calibri"/>
        </w:rPr>
        <w:t>S</w:t>
      </w:r>
      <w:r w:rsidRPr="005508CF">
        <w:rPr>
          <w:rFonts w:ascii="Calibri" w:hAnsi="Calibri" w:cs="Calibri"/>
        </w:rPr>
        <w:t>tudentovi při výkonu praxe převlékání a ukládání soukromých oděvů a odkládání osobních věcí na místech k tomu určených a zajistit vhodné prostory pro trávení přestávky.</w:t>
      </w:r>
    </w:p>
    <w:p w14:paraId="3DD32E02" w14:textId="57EFE175" w:rsidR="005258ED" w:rsidRPr="005508CF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Nebude-li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 xml:space="preserve">tudent moci ze zdravotních či jiných omluvitelných důvodů absolvovat </w:t>
      </w:r>
      <w:r w:rsidR="0082466D" w:rsidRPr="005508CF">
        <w:rPr>
          <w:rFonts w:ascii="Calibri" w:hAnsi="Calibri"/>
        </w:rPr>
        <w:t xml:space="preserve">či dokončit </w:t>
      </w:r>
      <w:r w:rsidRPr="005508CF">
        <w:rPr>
          <w:rFonts w:ascii="Calibri" w:hAnsi="Calibri"/>
        </w:rPr>
        <w:t xml:space="preserve">praxi v termínu dohodnutém v článku I. odst. </w:t>
      </w:r>
      <w:proofErr w:type="gramStart"/>
      <w:r w:rsidRPr="005508CF">
        <w:rPr>
          <w:rFonts w:ascii="Calibri" w:hAnsi="Calibri"/>
        </w:rPr>
        <w:t>1.1. této</w:t>
      </w:r>
      <w:proofErr w:type="gramEnd"/>
      <w:r w:rsidRPr="005508CF">
        <w:rPr>
          <w:rFonts w:ascii="Calibri" w:hAnsi="Calibri"/>
        </w:rPr>
        <w:t xml:space="preserve"> smlouvy, </w:t>
      </w:r>
      <w:r w:rsidR="001526E1" w:rsidRPr="005508CF">
        <w:rPr>
          <w:rFonts w:ascii="Calibri" w:hAnsi="Calibri"/>
        </w:rPr>
        <w:t>N</w:t>
      </w:r>
      <w:r w:rsidRPr="005508CF">
        <w:rPr>
          <w:rFonts w:ascii="Calibri" w:hAnsi="Calibri"/>
        </w:rPr>
        <w:t xml:space="preserve">emocnice umožní </w:t>
      </w:r>
      <w:r w:rsidR="001526E1" w:rsidRPr="005508CF">
        <w:rPr>
          <w:rFonts w:ascii="Calibri" w:hAnsi="Calibri"/>
        </w:rPr>
        <w:t>S</w:t>
      </w:r>
      <w:r w:rsidRPr="005508CF">
        <w:rPr>
          <w:rFonts w:ascii="Calibri" w:hAnsi="Calibri"/>
        </w:rPr>
        <w:t>tudentovi praxi v počtu hodin (</w:t>
      </w:r>
      <w:r w:rsidR="00B749ED" w:rsidRPr="005508CF">
        <w:rPr>
          <w:rFonts w:ascii="Calibri" w:hAnsi="Calibri"/>
        </w:rPr>
        <w:t>D</w:t>
      </w:r>
      <w:r w:rsidRPr="005508CF">
        <w:rPr>
          <w:rFonts w:ascii="Calibri" w:hAnsi="Calibri"/>
        </w:rPr>
        <w:t xml:space="preserve">) </w:t>
      </w:r>
      <w:r w:rsidR="0082466D" w:rsidRPr="005508CF">
        <w:rPr>
          <w:rFonts w:ascii="Calibri" w:hAnsi="Calibri"/>
        </w:rPr>
        <w:t xml:space="preserve">absolvovat či </w:t>
      </w:r>
      <w:r w:rsidRPr="005508CF">
        <w:rPr>
          <w:rFonts w:ascii="Calibri" w:hAnsi="Calibri"/>
        </w:rPr>
        <w:t xml:space="preserve">dokončit </w:t>
      </w:r>
      <w:r w:rsidR="0082466D" w:rsidRPr="005508CF">
        <w:rPr>
          <w:rFonts w:ascii="Calibri" w:hAnsi="Calibri"/>
        </w:rPr>
        <w:t xml:space="preserve">její zbývající část </w:t>
      </w:r>
      <w:r w:rsidRPr="005508CF">
        <w:rPr>
          <w:rFonts w:ascii="Calibri" w:hAnsi="Calibri"/>
        </w:rPr>
        <w:t>po odpadnutí překážky. Student je povinen nahlásit svou neúčast předem nebo, v případě nepředvídatelných okolností, bez zbytečného odkladu školiteli.</w:t>
      </w:r>
    </w:p>
    <w:p w14:paraId="26640E98" w14:textId="28A920D8" w:rsidR="005258ED" w:rsidRDefault="005258ED" w:rsidP="005258ED">
      <w:pPr>
        <w:numPr>
          <w:ilvl w:val="1"/>
          <w:numId w:val="7"/>
        </w:numPr>
        <w:tabs>
          <w:tab w:val="clear" w:pos="576"/>
          <w:tab w:val="clear" w:pos="1560"/>
          <w:tab w:val="clear" w:pos="1843"/>
          <w:tab w:val="clear" w:pos="9072"/>
          <w:tab w:val="num" w:pos="0"/>
        </w:tabs>
        <w:spacing w:before="120"/>
        <w:ind w:left="0" w:hanging="709"/>
        <w:jc w:val="both"/>
        <w:rPr>
          <w:rFonts w:ascii="Calibri" w:hAnsi="Calibri"/>
        </w:rPr>
      </w:pPr>
      <w:r w:rsidRPr="005508CF">
        <w:rPr>
          <w:rFonts w:ascii="Calibri" w:hAnsi="Calibri"/>
        </w:rPr>
        <w:t xml:space="preserve">Student </w:t>
      </w:r>
      <w:r w:rsidR="0082466D" w:rsidRPr="005508CF">
        <w:rPr>
          <w:rFonts w:ascii="Calibri" w:hAnsi="Calibri"/>
        </w:rPr>
        <w:t xml:space="preserve">prohlašuje, že </w:t>
      </w:r>
      <w:r w:rsidRPr="005508CF">
        <w:rPr>
          <w:rFonts w:ascii="Calibri" w:hAnsi="Calibri"/>
        </w:rPr>
        <w:t>byl poučen, aby neměl při výkonu praxe v </w:t>
      </w:r>
      <w:r w:rsidR="001526E1" w:rsidRPr="005508CF">
        <w:rPr>
          <w:rFonts w:ascii="Calibri" w:hAnsi="Calibri"/>
        </w:rPr>
        <w:t>N</w:t>
      </w:r>
      <w:r w:rsidRPr="005508CF">
        <w:rPr>
          <w:rFonts w:ascii="Calibri" w:hAnsi="Calibri"/>
        </w:rPr>
        <w:t>emocnici při sobě větší peněžní hotovost nebo jiné cenné předměty.</w:t>
      </w:r>
    </w:p>
    <w:p w14:paraId="221F62D7" w14:textId="11F81F77" w:rsidR="00A6287E" w:rsidRPr="005508CF" w:rsidRDefault="005C3419" w:rsidP="00A6287E">
      <w:pPr>
        <w:tabs>
          <w:tab w:val="clear" w:pos="1560"/>
          <w:tab w:val="clear" w:pos="1843"/>
          <w:tab w:val="clear" w:pos="9072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32B7EF8F" w14:textId="7A6E6E68" w:rsidR="005258ED" w:rsidRPr="005508CF" w:rsidRDefault="005258ED" w:rsidP="005258ED">
      <w:pPr>
        <w:spacing w:before="120"/>
        <w:rPr>
          <w:rFonts w:ascii="Calibri" w:hAnsi="Calibri"/>
        </w:rPr>
      </w:pPr>
      <w:r w:rsidRPr="005508CF">
        <w:rPr>
          <w:rFonts w:ascii="Calibri" w:hAnsi="Calibri"/>
        </w:rPr>
        <w:t>V</w:t>
      </w:r>
      <w:r w:rsidR="00F5709B" w:rsidRPr="005508CF">
        <w:rPr>
          <w:rFonts w:ascii="Calibri" w:hAnsi="Calibri"/>
        </w:rPr>
        <w:t> </w:t>
      </w:r>
      <w:r w:rsidR="00E21F35">
        <w:rPr>
          <w:rFonts w:ascii="Calibri" w:hAnsi="Calibri"/>
        </w:rPr>
        <w:t>Ostravě</w:t>
      </w:r>
      <w:r w:rsidR="009A37E8" w:rsidRPr="005508CF">
        <w:rPr>
          <w:rFonts w:ascii="Calibri" w:hAnsi="Calibri"/>
        </w:rPr>
        <w:t xml:space="preserve"> </w:t>
      </w:r>
      <w:proofErr w:type="gramStart"/>
      <w:r w:rsidRPr="005508CF">
        <w:rPr>
          <w:rFonts w:ascii="Calibri" w:hAnsi="Calibri"/>
        </w:rPr>
        <w:t>dne</w:t>
      </w:r>
      <w:r w:rsidR="00E9414B">
        <w:rPr>
          <w:rFonts w:ascii="Calibri" w:hAnsi="Calibri"/>
        </w:rPr>
        <w:t xml:space="preserve"> </w:t>
      </w:r>
      <w:r w:rsidR="00E21F35">
        <w:rPr>
          <w:rFonts w:ascii="Calibri" w:hAnsi="Calibri"/>
        </w:rPr>
        <w:t xml:space="preserve">    </w:t>
      </w:r>
      <w:r w:rsidR="005C3419">
        <w:rPr>
          <w:rFonts w:ascii="Calibri" w:hAnsi="Calibri"/>
        </w:rPr>
        <w:t xml:space="preserve">     </w:t>
      </w:r>
      <w:r w:rsidR="00815448">
        <w:rPr>
          <w:rFonts w:ascii="Calibri" w:hAnsi="Calibri"/>
        </w:rPr>
        <w:t xml:space="preserve">                                                                  </w:t>
      </w:r>
      <w:r w:rsidR="004B1660">
        <w:rPr>
          <w:rFonts w:ascii="Calibri" w:hAnsi="Calibri"/>
        </w:rPr>
        <w:t xml:space="preserve">      </w:t>
      </w:r>
      <w:r w:rsidR="00815448">
        <w:rPr>
          <w:rFonts w:ascii="Calibri" w:hAnsi="Calibri"/>
        </w:rPr>
        <w:t xml:space="preserve"> </w:t>
      </w:r>
      <w:r w:rsidR="005C3419">
        <w:rPr>
          <w:rFonts w:ascii="Calibri" w:hAnsi="Calibri"/>
        </w:rPr>
        <w:t xml:space="preserve">                   V </w:t>
      </w:r>
      <w:r w:rsidR="005D0755">
        <w:rPr>
          <w:rFonts w:ascii="Calibri" w:hAnsi="Calibri"/>
        </w:rPr>
        <w:t xml:space="preserve">   </w:t>
      </w:r>
      <w:bookmarkStart w:id="0" w:name="_GoBack"/>
      <w:bookmarkEnd w:id="0"/>
      <w:r w:rsidR="005D0755">
        <w:rPr>
          <w:rFonts w:ascii="Calibri" w:hAnsi="Calibri"/>
        </w:rPr>
        <w:t xml:space="preserve">                </w:t>
      </w:r>
      <w:r w:rsidR="00815448" w:rsidRPr="005508CF">
        <w:rPr>
          <w:rFonts w:ascii="Calibri" w:hAnsi="Calibri"/>
        </w:rPr>
        <w:t xml:space="preserve"> dne</w:t>
      </w:r>
      <w:proofErr w:type="gramEnd"/>
      <w:r w:rsidR="00E9414B">
        <w:rPr>
          <w:rFonts w:ascii="Calibri" w:hAnsi="Calibri"/>
        </w:rPr>
        <w:t xml:space="preserve"> </w:t>
      </w:r>
      <w:r w:rsidR="00E21F35">
        <w:rPr>
          <w:rFonts w:ascii="Calibri" w:hAnsi="Calibri"/>
        </w:rPr>
        <w:t xml:space="preserve">                                                                                     </w:t>
      </w:r>
    </w:p>
    <w:p w14:paraId="1A547E48" w14:textId="32F7A84D" w:rsidR="00B33323" w:rsidRDefault="005A2300" w:rsidP="005258E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89CD080" w14:textId="77777777" w:rsidR="005A2300" w:rsidRPr="005508CF" w:rsidRDefault="005A2300" w:rsidP="005258ED">
      <w:pPr>
        <w:rPr>
          <w:rFonts w:ascii="Calibri" w:hAnsi="Calibri"/>
        </w:rPr>
      </w:pPr>
    </w:p>
    <w:p w14:paraId="78B3AF55" w14:textId="77777777" w:rsidR="005258ED" w:rsidRPr="005508CF" w:rsidRDefault="005258ED" w:rsidP="005258ED">
      <w:pPr>
        <w:rPr>
          <w:rFonts w:ascii="Calibri" w:hAnsi="Calibri"/>
        </w:rPr>
      </w:pPr>
      <w:r w:rsidRPr="005508CF">
        <w:rPr>
          <w:rFonts w:ascii="Calibri" w:hAnsi="Calibri"/>
        </w:rPr>
        <w:t>__________________________</w:t>
      </w:r>
      <w:r w:rsidR="00BA6AC9" w:rsidRPr="005508CF">
        <w:rPr>
          <w:rFonts w:ascii="Calibri" w:hAnsi="Calibri"/>
        </w:rPr>
        <w:tab/>
      </w:r>
      <w:r w:rsidRPr="005508CF">
        <w:rPr>
          <w:rFonts w:ascii="Calibri" w:hAnsi="Calibri"/>
        </w:rPr>
        <w:t>_________________________</w:t>
      </w:r>
    </w:p>
    <w:p w14:paraId="53ABDC11" w14:textId="0935479E" w:rsidR="0082466D" w:rsidRPr="005508CF" w:rsidRDefault="00E9414B" w:rsidP="0082466D">
      <w:pPr>
        <w:tabs>
          <w:tab w:val="center" w:pos="1134"/>
        </w:tabs>
        <w:rPr>
          <w:rFonts w:ascii="Calibri" w:hAnsi="Calibri"/>
        </w:rPr>
      </w:pPr>
      <w:r>
        <w:rPr>
          <w:rFonts w:ascii="Calibri" w:hAnsi="Calibri"/>
        </w:rPr>
        <w:t>Nemocnice AGEL Ostrava-Vítkovice</w:t>
      </w:r>
      <w:r w:rsidR="00E21F35">
        <w:rPr>
          <w:rFonts w:ascii="Calibri" w:hAnsi="Calibri"/>
        </w:rPr>
        <w:t xml:space="preserve"> a.s.</w:t>
      </w:r>
      <w:r w:rsidR="00160A86" w:rsidRPr="005508CF">
        <w:rPr>
          <w:rFonts w:ascii="Calibri" w:hAnsi="Calibri"/>
        </w:rPr>
        <w:t xml:space="preserve">                                                 </w:t>
      </w:r>
      <w:r>
        <w:rPr>
          <w:rFonts w:ascii="Calibri" w:hAnsi="Calibri"/>
        </w:rPr>
        <w:t xml:space="preserve">                 </w:t>
      </w:r>
      <w:r w:rsidR="005C3419">
        <w:rPr>
          <w:rFonts w:ascii="Calibri" w:hAnsi="Calibri"/>
        </w:rPr>
        <w:t xml:space="preserve">           Student</w:t>
      </w:r>
    </w:p>
    <w:sectPr w:rsidR="0082466D" w:rsidRPr="005508CF" w:rsidSect="00FD41BF">
      <w:footerReference w:type="default" r:id="rId13"/>
      <w:pgSz w:w="11906" w:h="16838" w:code="9"/>
      <w:pgMar w:top="1417" w:right="1417" w:bottom="1417" w:left="1417" w:header="170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EEA7F" w14:textId="77777777" w:rsidR="008439F7" w:rsidRDefault="008439F7" w:rsidP="00076C6B">
      <w:r>
        <w:separator/>
      </w:r>
    </w:p>
    <w:p w14:paraId="3E26FD9A" w14:textId="77777777" w:rsidR="008439F7" w:rsidRDefault="008439F7" w:rsidP="00076C6B"/>
    <w:p w14:paraId="78DBD342" w14:textId="77777777" w:rsidR="008439F7" w:rsidRDefault="008439F7" w:rsidP="00076C6B"/>
    <w:p w14:paraId="244494C6" w14:textId="77777777" w:rsidR="008439F7" w:rsidRDefault="008439F7" w:rsidP="00076C6B"/>
    <w:p w14:paraId="760C24E7" w14:textId="77777777" w:rsidR="008439F7" w:rsidRDefault="008439F7" w:rsidP="00076C6B"/>
    <w:p w14:paraId="4AF09BDE" w14:textId="77777777" w:rsidR="008439F7" w:rsidRDefault="008439F7" w:rsidP="00076C6B"/>
    <w:p w14:paraId="0B98677F" w14:textId="77777777" w:rsidR="008439F7" w:rsidRDefault="008439F7" w:rsidP="00076C6B"/>
    <w:p w14:paraId="70C7306D" w14:textId="77777777" w:rsidR="008439F7" w:rsidRDefault="008439F7" w:rsidP="00076C6B"/>
    <w:p w14:paraId="2499B5C4" w14:textId="77777777" w:rsidR="008439F7" w:rsidRDefault="008439F7" w:rsidP="00076C6B"/>
    <w:p w14:paraId="37DEF6E5" w14:textId="77777777" w:rsidR="008439F7" w:rsidRDefault="008439F7" w:rsidP="00076C6B"/>
    <w:p w14:paraId="7FB28F19" w14:textId="77777777" w:rsidR="008439F7" w:rsidRDefault="008439F7" w:rsidP="00076C6B"/>
    <w:p w14:paraId="00289F1B" w14:textId="77777777" w:rsidR="008439F7" w:rsidRDefault="008439F7" w:rsidP="00EF4103"/>
    <w:p w14:paraId="316C8D60" w14:textId="77777777" w:rsidR="008439F7" w:rsidRDefault="008439F7" w:rsidP="00EF4103"/>
    <w:p w14:paraId="2C78690E" w14:textId="77777777" w:rsidR="008439F7" w:rsidRDefault="008439F7"/>
    <w:p w14:paraId="22630366" w14:textId="77777777" w:rsidR="008439F7" w:rsidRDefault="008439F7"/>
    <w:p w14:paraId="4B861434" w14:textId="77777777" w:rsidR="008439F7" w:rsidRDefault="008439F7" w:rsidP="00F302B6"/>
    <w:p w14:paraId="71C1F8E9" w14:textId="77777777" w:rsidR="008439F7" w:rsidRDefault="008439F7" w:rsidP="00F302B6"/>
    <w:p w14:paraId="397703AC" w14:textId="77777777" w:rsidR="008439F7" w:rsidRDefault="008439F7" w:rsidP="00F302B6"/>
    <w:p w14:paraId="25D4AF3C" w14:textId="77777777" w:rsidR="008439F7" w:rsidRDefault="008439F7" w:rsidP="00230FEC"/>
    <w:p w14:paraId="6B534ACA" w14:textId="77777777" w:rsidR="008439F7" w:rsidRDefault="008439F7" w:rsidP="00230FEC"/>
    <w:p w14:paraId="756917D9" w14:textId="77777777" w:rsidR="008439F7" w:rsidRDefault="008439F7" w:rsidP="009D7B60"/>
    <w:p w14:paraId="5BC4D265" w14:textId="77777777" w:rsidR="008439F7" w:rsidRDefault="008439F7" w:rsidP="001F2621"/>
    <w:p w14:paraId="28C8628E" w14:textId="77777777" w:rsidR="008439F7" w:rsidRDefault="008439F7" w:rsidP="001F2621"/>
    <w:p w14:paraId="2A79B0B6" w14:textId="77777777" w:rsidR="008439F7" w:rsidRDefault="008439F7" w:rsidP="001F2621"/>
    <w:p w14:paraId="197D08C4" w14:textId="77777777" w:rsidR="008439F7" w:rsidRDefault="008439F7"/>
    <w:p w14:paraId="6CC60817" w14:textId="77777777" w:rsidR="008439F7" w:rsidRDefault="008439F7"/>
  </w:endnote>
  <w:endnote w:type="continuationSeparator" w:id="0">
    <w:p w14:paraId="7066DFFE" w14:textId="77777777" w:rsidR="008439F7" w:rsidRDefault="008439F7" w:rsidP="00076C6B">
      <w:r>
        <w:continuationSeparator/>
      </w:r>
    </w:p>
    <w:p w14:paraId="35AC052A" w14:textId="77777777" w:rsidR="008439F7" w:rsidRDefault="008439F7" w:rsidP="00076C6B"/>
    <w:p w14:paraId="234EF9B2" w14:textId="77777777" w:rsidR="008439F7" w:rsidRDefault="008439F7" w:rsidP="00076C6B"/>
    <w:p w14:paraId="27CDE88C" w14:textId="77777777" w:rsidR="008439F7" w:rsidRDefault="008439F7" w:rsidP="00076C6B"/>
    <w:p w14:paraId="215F1642" w14:textId="77777777" w:rsidR="008439F7" w:rsidRDefault="008439F7" w:rsidP="00076C6B"/>
    <w:p w14:paraId="57E59BD2" w14:textId="77777777" w:rsidR="008439F7" w:rsidRDefault="008439F7" w:rsidP="00076C6B"/>
    <w:p w14:paraId="1E97A9D2" w14:textId="77777777" w:rsidR="008439F7" w:rsidRDefault="008439F7" w:rsidP="00076C6B"/>
    <w:p w14:paraId="3B5AB1A9" w14:textId="77777777" w:rsidR="008439F7" w:rsidRDefault="008439F7" w:rsidP="00076C6B"/>
    <w:p w14:paraId="215E681A" w14:textId="77777777" w:rsidR="008439F7" w:rsidRDefault="008439F7" w:rsidP="00076C6B"/>
    <w:p w14:paraId="3DCC80C4" w14:textId="77777777" w:rsidR="008439F7" w:rsidRDefault="008439F7" w:rsidP="00076C6B"/>
    <w:p w14:paraId="6974B871" w14:textId="77777777" w:rsidR="008439F7" w:rsidRDefault="008439F7" w:rsidP="00076C6B"/>
    <w:p w14:paraId="3DD4ADB4" w14:textId="77777777" w:rsidR="008439F7" w:rsidRDefault="008439F7" w:rsidP="00EF4103"/>
    <w:p w14:paraId="2318A663" w14:textId="77777777" w:rsidR="008439F7" w:rsidRDefault="008439F7" w:rsidP="00EF4103"/>
    <w:p w14:paraId="03B3EF32" w14:textId="77777777" w:rsidR="008439F7" w:rsidRDefault="008439F7"/>
    <w:p w14:paraId="28EC12BA" w14:textId="77777777" w:rsidR="008439F7" w:rsidRDefault="008439F7"/>
    <w:p w14:paraId="039740F1" w14:textId="77777777" w:rsidR="008439F7" w:rsidRDefault="008439F7" w:rsidP="00F302B6"/>
    <w:p w14:paraId="5CA30915" w14:textId="77777777" w:rsidR="008439F7" w:rsidRDefault="008439F7" w:rsidP="00F302B6"/>
    <w:p w14:paraId="75A058EC" w14:textId="77777777" w:rsidR="008439F7" w:rsidRDefault="008439F7" w:rsidP="00F302B6"/>
    <w:p w14:paraId="23803DF6" w14:textId="77777777" w:rsidR="008439F7" w:rsidRDefault="008439F7" w:rsidP="00230FEC"/>
    <w:p w14:paraId="09D5D352" w14:textId="77777777" w:rsidR="008439F7" w:rsidRDefault="008439F7" w:rsidP="00230FEC"/>
    <w:p w14:paraId="6B18B92B" w14:textId="77777777" w:rsidR="008439F7" w:rsidRDefault="008439F7" w:rsidP="009D7B60"/>
    <w:p w14:paraId="2E84924B" w14:textId="77777777" w:rsidR="008439F7" w:rsidRDefault="008439F7" w:rsidP="001F2621"/>
    <w:p w14:paraId="2EED21D6" w14:textId="77777777" w:rsidR="008439F7" w:rsidRDefault="008439F7" w:rsidP="001F2621"/>
    <w:p w14:paraId="5A37D95F" w14:textId="77777777" w:rsidR="008439F7" w:rsidRDefault="008439F7" w:rsidP="001F2621"/>
    <w:p w14:paraId="2B9AE80E" w14:textId="77777777" w:rsidR="008439F7" w:rsidRDefault="008439F7"/>
    <w:p w14:paraId="70C5330E" w14:textId="77777777" w:rsidR="008439F7" w:rsidRDefault="00843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2485"/>
      <w:docPartObj>
        <w:docPartGallery w:val="Page Numbers (Bottom of Page)"/>
        <w:docPartUnique/>
      </w:docPartObj>
    </w:sdtPr>
    <w:sdtEndPr/>
    <w:sdtContent>
      <w:p w14:paraId="09CDD2A8" w14:textId="77777777" w:rsidR="005574D3" w:rsidRDefault="00637590" w:rsidP="00076C6B">
        <w:pPr>
          <w:pStyle w:val="Zpat"/>
        </w:pPr>
        <w:r w:rsidRPr="002E24A7">
          <w:fldChar w:fldCharType="begin"/>
        </w:r>
        <w:r w:rsidR="002E24A7" w:rsidRPr="002E24A7">
          <w:instrText>PAGE   \* MERGEFORMAT</w:instrText>
        </w:r>
        <w:r w:rsidRPr="002E24A7">
          <w:fldChar w:fldCharType="separate"/>
        </w:r>
        <w:r w:rsidR="005D0755">
          <w:rPr>
            <w:noProof/>
          </w:rPr>
          <w:t>2</w:t>
        </w:r>
        <w:r w:rsidRPr="002E24A7">
          <w:fldChar w:fldCharType="end"/>
        </w:r>
      </w:p>
    </w:sdtContent>
  </w:sdt>
  <w:p w14:paraId="367B59B3" w14:textId="77777777" w:rsidR="00970A5A" w:rsidRDefault="00970A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B5F49" w14:textId="77777777" w:rsidR="008439F7" w:rsidRDefault="008439F7" w:rsidP="00076C6B">
      <w:r>
        <w:separator/>
      </w:r>
    </w:p>
    <w:p w14:paraId="4D636A6E" w14:textId="77777777" w:rsidR="008439F7" w:rsidRDefault="008439F7" w:rsidP="00076C6B"/>
    <w:p w14:paraId="79F6E1FD" w14:textId="77777777" w:rsidR="008439F7" w:rsidRDefault="008439F7" w:rsidP="00076C6B"/>
    <w:p w14:paraId="0F48938F" w14:textId="77777777" w:rsidR="008439F7" w:rsidRDefault="008439F7" w:rsidP="00076C6B"/>
    <w:p w14:paraId="6E51971C" w14:textId="77777777" w:rsidR="008439F7" w:rsidRDefault="008439F7" w:rsidP="00076C6B"/>
    <w:p w14:paraId="4B1EF5EC" w14:textId="77777777" w:rsidR="008439F7" w:rsidRDefault="008439F7" w:rsidP="00076C6B"/>
    <w:p w14:paraId="7DCD362C" w14:textId="77777777" w:rsidR="008439F7" w:rsidRDefault="008439F7" w:rsidP="00076C6B"/>
    <w:p w14:paraId="44A43536" w14:textId="77777777" w:rsidR="008439F7" w:rsidRDefault="008439F7" w:rsidP="00076C6B"/>
    <w:p w14:paraId="6A9A42F0" w14:textId="77777777" w:rsidR="008439F7" w:rsidRDefault="008439F7" w:rsidP="00076C6B"/>
    <w:p w14:paraId="3B06E7BA" w14:textId="77777777" w:rsidR="008439F7" w:rsidRDefault="008439F7" w:rsidP="00076C6B"/>
    <w:p w14:paraId="12F48BB0" w14:textId="77777777" w:rsidR="008439F7" w:rsidRDefault="008439F7" w:rsidP="00076C6B"/>
    <w:p w14:paraId="4A9F8C7E" w14:textId="77777777" w:rsidR="008439F7" w:rsidRDefault="008439F7" w:rsidP="00EF4103"/>
    <w:p w14:paraId="65DDA865" w14:textId="77777777" w:rsidR="008439F7" w:rsidRDefault="008439F7" w:rsidP="00EF4103"/>
    <w:p w14:paraId="039216BE" w14:textId="77777777" w:rsidR="008439F7" w:rsidRDefault="008439F7"/>
    <w:p w14:paraId="167F27A8" w14:textId="77777777" w:rsidR="008439F7" w:rsidRDefault="008439F7"/>
    <w:p w14:paraId="27210717" w14:textId="77777777" w:rsidR="008439F7" w:rsidRDefault="008439F7" w:rsidP="00F302B6"/>
    <w:p w14:paraId="3919B388" w14:textId="77777777" w:rsidR="008439F7" w:rsidRDefault="008439F7" w:rsidP="00F302B6"/>
    <w:p w14:paraId="2A092866" w14:textId="77777777" w:rsidR="008439F7" w:rsidRDefault="008439F7" w:rsidP="00F302B6"/>
    <w:p w14:paraId="3C5F892D" w14:textId="77777777" w:rsidR="008439F7" w:rsidRDefault="008439F7" w:rsidP="00230FEC"/>
    <w:p w14:paraId="381E5F10" w14:textId="77777777" w:rsidR="008439F7" w:rsidRDefault="008439F7" w:rsidP="00230FEC"/>
    <w:p w14:paraId="0031A8E1" w14:textId="77777777" w:rsidR="008439F7" w:rsidRDefault="008439F7" w:rsidP="009D7B60"/>
    <w:p w14:paraId="0C287ED5" w14:textId="77777777" w:rsidR="008439F7" w:rsidRDefault="008439F7" w:rsidP="001F2621"/>
    <w:p w14:paraId="0896629D" w14:textId="77777777" w:rsidR="008439F7" w:rsidRDefault="008439F7" w:rsidP="001F2621"/>
    <w:p w14:paraId="0C51C97E" w14:textId="77777777" w:rsidR="008439F7" w:rsidRDefault="008439F7" w:rsidP="001F2621"/>
    <w:p w14:paraId="38AB8E4A" w14:textId="77777777" w:rsidR="008439F7" w:rsidRDefault="008439F7"/>
    <w:p w14:paraId="287E8391" w14:textId="77777777" w:rsidR="008439F7" w:rsidRDefault="008439F7"/>
  </w:footnote>
  <w:footnote w:type="continuationSeparator" w:id="0">
    <w:p w14:paraId="0652A889" w14:textId="77777777" w:rsidR="008439F7" w:rsidRDefault="008439F7" w:rsidP="00076C6B">
      <w:r>
        <w:continuationSeparator/>
      </w:r>
    </w:p>
    <w:p w14:paraId="2C184AF7" w14:textId="77777777" w:rsidR="008439F7" w:rsidRDefault="008439F7" w:rsidP="00076C6B"/>
    <w:p w14:paraId="3B00AC3D" w14:textId="77777777" w:rsidR="008439F7" w:rsidRDefault="008439F7" w:rsidP="00076C6B"/>
    <w:p w14:paraId="23DC7714" w14:textId="77777777" w:rsidR="008439F7" w:rsidRDefault="008439F7" w:rsidP="00076C6B"/>
    <w:p w14:paraId="5BD108B7" w14:textId="77777777" w:rsidR="008439F7" w:rsidRDefault="008439F7" w:rsidP="00076C6B"/>
    <w:p w14:paraId="7D483522" w14:textId="77777777" w:rsidR="008439F7" w:rsidRDefault="008439F7" w:rsidP="00076C6B"/>
    <w:p w14:paraId="562B65B1" w14:textId="77777777" w:rsidR="008439F7" w:rsidRDefault="008439F7" w:rsidP="00076C6B"/>
    <w:p w14:paraId="59E91961" w14:textId="77777777" w:rsidR="008439F7" w:rsidRDefault="008439F7" w:rsidP="00076C6B"/>
    <w:p w14:paraId="5E7F9586" w14:textId="77777777" w:rsidR="008439F7" w:rsidRDefault="008439F7" w:rsidP="00076C6B"/>
    <w:p w14:paraId="5F98161C" w14:textId="77777777" w:rsidR="008439F7" w:rsidRDefault="008439F7" w:rsidP="00076C6B"/>
    <w:p w14:paraId="6895279B" w14:textId="77777777" w:rsidR="008439F7" w:rsidRDefault="008439F7" w:rsidP="00076C6B"/>
    <w:p w14:paraId="3D1D53AE" w14:textId="77777777" w:rsidR="008439F7" w:rsidRDefault="008439F7" w:rsidP="00EF4103"/>
    <w:p w14:paraId="2920030B" w14:textId="77777777" w:rsidR="008439F7" w:rsidRDefault="008439F7" w:rsidP="00EF4103"/>
    <w:p w14:paraId="4C2185C0" w14:textId="77777777" w:rsidR="008439F7" w:rsidRDefault="008439F7"/>
    <w:p w14:paraId="3D14FEE7" w14:textId="77777777" w:rsidR="008439F7" w:rsidRDefault="008439F7"/>
    <w:p w14:paraId="6983A9D3" w14:textId="77777777" w:rsidR="008439F7" w:rsidRDefault="008439F7" w:rsidP="00F302B6"/>
    <w:p w14:paraId="7B16EF8C" w14:textId="77777777" w:rsidR="008439F7" w:rsidRDefault="008439F7" w:rsidP="00F302B6"/>
    <w:p w14:paraId="39F0BD47" w14:textId="77777777" w:rsidR="008439F7" w:rsidRDefault="008439F7" w:rsidP="00F302B6"/>
    <w:p w14:paraId="639A2A87" w14:textId="77777777" w:rsidR="008439F7" w:rsidRDefault="008439F7" w:rsidP="00230FEC"/>
    <w:p w14:paraId="2C5E5FCD" w14:textId="77777777" w:rsidR="008439F7" w:rsidRDefault="008439F7" w:rsidP="00230FEC"/>
    <w:p w14:paraId="3B8DFE62" w14:textId="77777777" w:rsidR="008439F7" w:rsidRDefault="008439F7" w:rsidP="009D7B60"/>
    <w:p w14:paraId="5164D74F" w14:textId="77777777" w:rsidR="008439F7" w:rsidRDefault="008439F7" w:rsidP="001F2621"/>
    <w:p w14:paraId="24A4C625" w14:textId="77777777" w:rsidR="008439F7" w:rsidRDefault="008439F7" w:rsidP="001F2621"/>
    <w:p w14:paraId="6052481D" w14:textId="77777777" w:rsidR="008439F7" w:rsidRDefault="008439F7" w:rsidP="001F2621"/>
    <w:p w14:paraId="4FA57619" w14:textId="77777777" w:rsidR="008439F7" w:rsidRDefault="008439F7"/>
    <w:p w14:paraId="19B076B3" w14:textId="77777777" w:rsidR="008439F7" w:rsidRDefault="008439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5BA"/>
    <w:multiLevelType w:val="hybridMultilevel"/>
    <w:tmpl w:val="A63831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C620D"/>
    <w:multiLevelType w:val="hybridMultilevel"/>
    <w:tmpl w:val="D004A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F70"/>
    <w:multiLevelType w:val="multilevel"/>
    <w:tmpl w:val="57B8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310CD"/>
    <w:multiLevelType w:val="hybridMultilevel"/>
    <w:tmpl w:val="795891CE"/>
    <w:lvl w:ilvl="0" w:tplc="0A84D536">
      <w:start w:val="3"/>
      <w:numFmt w:val="bullet"/>
      <w:lvlText w:val="-"/>
      <w:lvlJc w:val="left"/>
      <w:pPr>
        <w:ind w:left="2091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4" w15:restartNumberingAfterBreak="0">
    <w:nsid w:val="2C503F46"/>
    <w:multiLevelType w:val="multilevel"/>
    <w:tmpl w:val="65525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295678"/>
    <w:multiLevelType w:val="multilevel"/>
    <w:tmpl w:val="76147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33251C1"/>
    <w:multiLevelType w:val="hybridMultilevel"/>
    <w:tmpl w:val="1E760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27607"/>
    <w:multiLevelType w:val="multilevel"/>
    <w:tmpl w:val="BD087CD2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6A"/>
    <w:rsid w:val="00010D9E"/>
    <w:rsid w:val="00021860"/>
    <w:rsid w:val="00032669"/>
    <w:rsid w:val="00036A98"/>
    <w:rsid w:val="00044B5F"/>
    <w:rsid w:val="000455BE"/>
    <w:rsid w:val="000475AA"/>
    <w:rsid w:val="000548C1"/>
    <w:rsid w:val="00070CDD"/>
    <w:rsid w:val="00076C6B"/>
    <w:rsid w:val="00083A86"/>
    <w:rsid w:val="000C4BF2"/>
    <w:rsid w:val="000D3875"/>
    <w:rsid w:val="000E1775"/>
    <w:rsid w:val="000F3FA6"/>
    <w:rsid w:val="00104E94"/>
    <w:rsid w:val="0010749C"/>
    <w:rsid w:val="001139C7"/>
    <w:rsid w:val="0014194A"/>
    <w:rsid w:val="001526E1"/>
    <w:rsid w:val="00160A86"/>
    <w:rsid w:val="00162540"/>
    <w:rsid w:val="00165147"/>
    <w:rsid w:val="001778A9"/>
    <w:rsid w:val="001B482C"/>
    <w:rsid w:val="001B5967"/>
    <w:rsid w:val="001B7F7C"/>
    <w:rsid w:val="001C5ECE"/>
    <w:rsid w:val="001C7A50"/>
    <w:rsid w:val="001D04B2"/>
    <w:rsid w:val="001D190B"/>
    <w:rsid w:val="001F2621"/>
    <w:rsid w:val="001F55C0"/>
    <w:rsid w:val="001F7A06"/>
    <w:rsid w:val="0020050B"/>
    <w:rsid w:val="002043DE"/>
    <w:rsid w:val="00230FEC"/>
    <w:rsid w:val="002413BB"/>
    <w:rsid w:val="002444FA"/>
    <w:rsid w:val="00247C49"/>
    <w:rsid w:val="002577E2"/>
    <w:rsid w:val="0029478A"/>
    <w:rsid w:val="002964CC"/>
    <w:rsid w:val="00297B5A"/>
    <w:rsid w:val="002A6FF4"/>
    <w:rsid w:val="002B078B"/>
    <w:rsid w:val="002C259C"/>
    <w:rsid w:val="002C3565"/>
    <w:rsid w:val="002D68A8"/>
    <w:rsid w:val="002E24A7"/>
    <w:rsid w:val="002E62D1"/>
    <w:rsid w:val="002E7259"/>
    <w:rsid w:val="002F3518"/>
    <w:rsid w:val="002F6885"/>
    <w:rsid w:val="00320114"/>
    <w:rsid w:val="00350B7B"/>
    <w:rsid w:val="003511A3"/>
    <w:rsid w:val="0036436A"/>
    <w:rsid w:val="00393C89"/>
    <w:rsid w:val="003962A5"/>
    <w:rsid w:val="003A2520"/>
    <w:rsid w:val="003A6120"/>
    <w:rsid w:val="003B2518"/>
    <w:rsid w:val="003C5371"/>
    <w:rsid w:val="003F1B68"/>
    <w:rsid w:val="00404751"/>
    <w:rsid w:val="004105D3"/>
    <w:rsid w:val="00435264"/>
    <w:rsid w:val="004439BC"/>
    <w:rsid w:val="00444829"/>
    <w:rsid w:val="004505E6"/>
    <w:rsid w:val="00451676"/>
    <w:rsid w:val="00457F59"/>
    <w:rsid w:val="00460F54"/>
    <w:rsid w:val="00492607"/>
    <w:rsid w:val="004A6A4A"/>
    <w:rsid w:val="004B1660"/>
    <w:rsid w:val="004B696F"/>
    <w:rsid w:val="004C09B5"/>
    <w:rsid w:val="004D46EE"/>
    <w:rsid w:val="004F78AE"/>
    <w:rsid w:val="00524077"/>
    <w:rsid w:val="005258ED"/>
    <w:rsid w:val="00525CD6"/>
    <w:rsid w:val="0052675D"/>
    <w:rsid w:val="005508CF"/>
    <w:rsid w:val="00550939"/>
    <w:rsid w:val="005574D3"/>
    <w:rsid w:val="00586C31"/>
    <w:rsid w:val="00591CFB"/>
    <w:rsid w:val="005A2300"/>
    <w:rsid w:val="005A2E9B"/>
    <w:rsid w:val="005C18CA"/>
    <w:rsid w:val="005C3419"/>
    <w:rsid w:val="005D0755"/>
    <w:rsid w:val="005E7871"/>
    <w:rsid w:val="005F1D90"/>
    <w:rsid w:val="005F2BA1"/>
    <w:rsid w:val="006006B5"/>
    <w:rsid w:val="00615923"/>
    <w:rsid w:val="00637590"/>
    <w:rsid w:val="00637C54"/>
    <w:rsid w:val="006422B8"/>
    <w:rsid w:val="006435C3"/>
    <w:rsid w:val="0064717C"/>
    <w:rsid w:val="006534CC"/>
    <w:rsid w:val="00656085"/>
    <w:rsid w:val="00657269"/>
    <w:rsid w:val="00657A2C"/>
    <w:rsid w:val="006608A5"/>
    <w:rsid w:val="00666EC5"/>
    <w:rsid w:val="006745C3"/>
    <w:rsid w:val="006B33DB"/>
    <w:rsid w:val="006D15CC"/>
    <w:rsid w:val="006E2339"/>
    <w:rsid w:val="006E6A30"/>
    <w:rsid w:val="006F09CE"/>
    <w:rsid w:val="006F19D7"/>
    <w:rsid w:val="0070122C"/>
    <w:rsid w:val="007048CC"/>
    <w:rsid w:val="00704CB9"/>
    <w:rsid w:val="00762B4D"/>
    <w:rsid w:val="007A4528"/>
    <w:rsid w:val="007B4DD8"/>
    <w:rsid w:val="007F0A2D"/>
    <w:rsid w:val="00807A72"/>
    <w:rsid w:val="00815448"/>
    <w:rsid w:val="0082466D"/>
    <w:rsid w:val="00836201"/>
    <w:rsid w:val="008439F7"/>
    <w:rsid w:val="00846EAC"/>
    <w:rsid w:val="0085732B"/>
    <w:rsid w:val="008760AB"/>
    <w:rsid w:val="008760B7"/>
    <w:rsid w:val="00892657"/>
    <w:rsid w:val="008A23E7"/>
    <w:rsid w:val="008C05C8"/>
    <w:rsid w:val="008D0C32"/>
    <w:rsid w:val="008D7B97"/>
    <w:rsid w:val="008E047A"/>
    <w:rsid w:val="008F1E06"/>
    <w:rsid w:val="0092041C"/>
    <w:rsid w:val="00955C87"/>
    <w:rsid w:val="00967375"/>
    <w:rsid w:val="00970A5A"/>
    <w:rsid w:val="009808D3"/>
    <w:rsid w:val="00983687"/>
    <w:rsid w:val="009A37E8"/>
    <w:rsid w:val="009D555A"/>
    <w:rsid w:val="009D7B60"/>
    <w:rsid w:val="00A05DAB"/>
    <w:rsid w:val="00A23220"/>
    <w:rsid w:val="00A55BD4"/>
    <w:rsid w:val="00A577C0"/>
    <w:rsid w:val="00A6287E"/>
    <w:rsid w:val="00A631A3"/>
    <w:rsid w:val="00A9589B"/>
    <w:rsid w:val="00AA1FB8"/>
    <w:rsid w:val="00AB1A48"/>
    <w:rsid w:val="00AC04CD"/>
    <w:rsid w:val="00B152A5"/>
    <w:rsid w:val="00B27AAC"/>
    <w:rsid w:val="00B33323"/>
    <w:rsid w:val="00B479DF"/>
    <w:rsid w:val="00B60DAC"/>
    <w:rsid w:val="00B749ED"/>
    <w:rsid w:val="00B7534A"/>
    <w:rsid w:val="00BA6AC9"/>
    <w:rsid w:val="00BA7EF7"/>
    <w:rsid w:val="00BB5C07"/>
    <w:rsid w:val="00BB6E52"/>
    <w:rsid w:val="00BC33F2"/>
    <w:rsid w:val="00C03704"/>
    <w:rsid w:val="00C04DD3"/>
    <w:rsid w:val="00C0675E"/>
    <w:rsid w:val="00C25E2D"/>
    <w:rsid w:val="00C402B6"/>
    <w:rsid w:val="00C7085E"/>
    <w:rsid w:val="00C74044"/>
    <w:rsid w:val="00C832D5"/>
    <w:rsid w:val="00C96A90"/>
    <w:rsid w:val="00C97383"/>
    <w:rsid w:val="00CA21F3"/>
    <w:rsid w:val="00CA6190"/>
    <w:rsid w:val="00CB5EA3"/>
    <w:rsid w:val="00CB6AF7"/>
    <w:rsid w:val="00CD7359"/>
    <w:rsid w:val="00CE5461"/>
    <w:rsid w:val="00D0142A"/>
    <w:rsid w:val="00D15C73"/>
    <w:rsid w:val="00D31777"/>
    <w:rsid w:val="00D47368"/>
    <w:rsid w:val="00D554D3"/>
    <w:rsid w:val="00D55936"/>
    <w:rsid w:val="00D647F2"/>
    <w:rsid w:val="00D726F7"/>
    <w:rsid w:val="00D80F14"/>
    <w:rsid w:val="00D86823"/>
    <w:rsid w:val="00D944E1"/>
    <w:rsid w:val="00DB7A08"/>
    <w:rsid w:val="00E058D3"/>
    <w:rsid w:val="00E106C2"/>
    <w:rsid w:val="00E15591"/>
    <w:rsid w:val="00E21F35"/>
    <w:rsid w:val="00E34965"/>
    <w:rsid w:val="00E3756E"/>
    <w:rsid w:val="00E506E4"/>
    <w:rsid w:val="00E50D24"/>
    <w:rsid w:val="00E57FA1"/>
    <w:rsid w:val="00E62F48"/>
    <w:rsid w:val="00E724B7"/>
    <w:rsid w:val="00E80E59"/>
    <w:rsid w:val="00E85027"/>
    <w:rsid w:val="00E91CED"/>
    <w:rsid w:val="00E9414B"/>
    <w:rsid w:val="00EA4D94"/>
    <w:rsid w:val="00EA53B6"/>
    <w:rsid w:val="00EB0D1D"/>
    <w:rsid w:val="00ED224B"/>
    <w:rsid w:val="00EF4103"/>
    <w:rsid w:val="00F302B6"/>
    <w:rsid w:val="00F463D0"/>
    <w:rsid w:val="00F5709B"/>
    <w:rsid w:val="00F60725"/>
    <w:rsid w:val="00F65CE4"/>
    <w:rsid w:val="00F76102"/>
    <w:rsid w:val="00F833C4"/>
    <w:rsid w:val="00F90E1E"/>
    <w:rsid w:val="00FC0DCA"/>
    <w:rsid w:val="00FD2BE2"/>
    <w:rsid w:val="00FD41BF"/>
    <w:rsid w:val="00FD70CC"/>
    <w:rsid w:val="00FE0F6F"/>
    <w:rsid w:val="00FE4FEB"/>
    <w:rsid w:val="00FE6481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93EE4"/>
  <w15:docId w15:val="{3FE394A4-7DF1-4F9C-906F-61FEB27A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076C6B"/>
    <w:pPr>
      <w:tabs>
        <w:tab w:val="left" w:pos="1560"/>
        <w:tab w:val="left" w:pos="1843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565"/>
    <w:pPr>
      <w:keepNext/>
      <w:tabs>
        <w:tab w:val="clear" w:pos="1560"/>
        <w:tab w:val="clear" w:pos="1843"/>
        <w:tab w:val="clear" w:pos="9072"/>
      </w:tabs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5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258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5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E59"/>
    <w:pPr>
      <w:tabs>
        <w:tab w:val="clear" w:pos="1843"/>
        <w:tab w:val="center" w:pos="453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E59"/>
    <w:rPr>
      <w:rFonts w:ascii="Arial" w:eastAsia="Times New Roman" w:hAnsi="Arial" w:cs="Arial"/>
      <w:sz w:val="32"/>
      <w:szCs w:val="32"/>
      <w:lang w:eastAsia="cs-CZ"/>
    </w:rPr>
  </w:style>
  <w:style w:type="character" w:styleId="Odkaznakoment">
    <w:name w:val="annotation reference"/>
    <w:basedOn w:val="Standardnpsmoodstavce"/>
    <w:semiHidden/>
    <w:unhideWhenUsed/>
    <w:rsid w:val="00457F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7F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57F59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F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7F59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F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F5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2C35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uiPriority w:val="99"/>
    <w:semiHidden/>
    <w:rsid w:val="002C3565"/>
    <w:rPr>
      <w:rFonts w:cs="Times New Roman"/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58ED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5258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customStyle="1" w:styleId="Default">
    <w:name w:val="Default"/>
    <w:rsid w:val="003B2518"/>
    <w:pPr>
      <w:autoSpaceDE w:val="0"/>
      <w:autoSpaceDN w:val="0"/>
      <w:adjustRightInd w:val="0"/>
      <w:spacing w:after="0" w:line="240" w:lineRule="auto"/>
    </w:pPr>
    <w:rPr>
      <w:rFonts w:ascii="ANKHXA+FuturaStd-ExtraBold" w:hAnsi="ANKHXA+FuturaStd-ExtraBold" w:cs="ANKHXA+FuturaStd-Extra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dadu@vtn.age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880602B63B794382259635D6997FFF" ma:contentTypeVersion="8" ma:contentTypeDescription="Vytvořit nový dokument" ma:contentTypeScope="" ma:versionID="9308109e646db970298f36111a0571bc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5B2E-6230-4D46-AE2D-9780A1AA23B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E9006A-71EB-4A0E-9939-77C9616FE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509FB-FECD-4F8A-AC71-9337055F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0AE968-ACF6-4268-8B67-D7BBC957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Pokorná Martina</dc:creator>
  <cp:lastModifiedBy>Dadu Petra</cp:lastModifiedBy>
  <cp:revision>28</cp:revision>
  <cp:lastPrinted>2020-06-11T07:15:00Z</cp:lastPrinted>
  <dcterms:created xsi:type="dcterms:W3CDTF">2025-02-17T10:39:00Z</dcterms:created>
  <dcterms:modified xsi:type="dcterms:W3CDTF">2025-02-18T14:39:00Z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0x01010019880602B63B794382259635D6997FFF</vt:lpwstr>
  </property>
</Properties>
</file>